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5575641E"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554F0A">
            <w:rPr>
              <w:rStyle w:val="Nzevakce"/>
              <w:b/>
            </w:rPr>
            <w:t>„</w:t>
          </w:r>
          <w:r w:rsidR="00554F0A" w:rsidRPr="00554F0A">
            <w:rPr>
              <w:rStyle w:val="Nzevakce"/>
              <w:b/>
            </w:rPr>
            <w:t xml:space="preserve">Prostá rekonstrukce trati v úseku Hlubočky-Mariánské Údolí – Hrubá Voda </w:t>
          </w:r>
          <w:r w:rsidR="00554F0A">
            <w:rPr>
              <w:rStyle w:val="Nzevakce"/>
              <w:b/>
            </w:rPr>
            <w:t>–</w:t>
          </w:r>
          <w:r w:rsidR="00554F0A" w:rsidRPr="00554F0A">
            <w:rPr>
              <w:rStyle w:val="Nzevakce"/>
              <w:b/>
            </w:rPr>
            <w:t xml:space="preserve"> PD</w:t>
          </w:r>
          <w:r w:rsidR="00554F0A">
            <w:rPr>
              <w:rStyle w:val="Nzevakce"/>
              <w:b/>
            </w:rPr>
            <w:t>“</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1BDDA856" w:rsidR="00F422D3" w:rsidRPr="001C61BC" w:rsidRDefault="00F422D3" w:rsidP="00B42F40">
      <w:pPr>
        <w:pStyle w:val="Textbezodsazen"/>
        <w:spacing w:after="0"/>
      </w:pPr>
      <w:r w:rsidRPr="001C61BC">
        <w:t>se sídlem: Dlážděná 1003/7,</w:t>
      </w:r>
      <w:r w:rsidR="00554F0A">
        <w:t xml:space="preserve"> </w:t>
      </w:r>
      <w:r w:rsidR="00554F0A" w:rsidRPr="001C61BC">
        <w:t>Nové Město</w:t>
      </w:r>
      <w:r w:rsidR="00554F0A">
        <w:t>,</w:t>
      </w:r>
      <w:r w:rsidRPr="001C61BC">
        <w:t xml:space="preserve"> 110 00 Praha 1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1A885C51" w:rsidR="00F422D3" w:rsidRPr="001C61BC" w:rsidRDefault="00F422D3" w:rsidP="00954279">
      <w:pPr>
        <w:pStyle w:val="Textbezodsazen"/>
      </w:pPr>
      <w:r w:rsidRPr="001C61BC">
        <w:t xml:space="preserve">zastoupena: </w:t>
      </w:r>
      <w:r w:rsidRPr="00554F0A">
        <w:t xml:space="preserve">Ing. </w:t>
      </w:r>
      <w:r w:rsidR="00554F0A" w:rsidRPr="00554F0A">
        <w:t>Jiří Mach</w:t>
      </w:r>
      <w:r w:rsidR="00554F0A">
        <w:t>em</w:t>
      </w:r>
      <w:r w:rsidRPr="00554F0A">
        <w:t xml:space="preserve">, </w:t>
      </w:r>
      <w:r w:rsidR="00554F0A" w:rsidRPr="00554F0A">
        <w:t xml:space="preserve">ředitelem Oblastního ředitelství Ostrava </w:t>
      </w:r>
      <w:r w:rsidRPr="00554F0A">
        <w:t xml:space="preserve">na základě Pověření </w:t>
      </w:r>
      <w:r w:rsidR="00554F0A" w:rsidRPr="00554F0A">
        <w:t xml:space="preserve">             </w:t>
      </w:r>
      <w:r w:rsidRPr="002846D6">
        <w:t xml:space="preserve">č. </w:t>
      </w:r>
      <w:r w:rsidR="002846D6" w:rsidRPr="002846D6">
        <w:t>3776</w:t>
      </w:r>
      <w:r w:rsidR="00554F0A" w:rsidRPr="002846D6">
        <w:t xml:space="preserve"> </w:t>
      </w:r>
      <w:r w:rsidRPr="002846D6">
        <w:t xml:space="preserve">ze dne </w:t>
      </w:r>
      <w:r w:rsidR="002846D6" w:rsidRPr="002846D6">
        <w:t>14</w:t>
      </w:r>
      <w:r w:rsidR="00554F0A" w:rsidRPr="002846D6">
        <w:t>. 8. 2025</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E3FEE66" w14:textId="77777777" w:rsidR="00554F0A" w:rsidRDefault="00554F0A" w:rsidP="00554F0A">
      <w:pPr>
        <w:pStyle w:val="SoDTextbezodsazen"/>
        <w:spacing w:after="0"/>
      </w:pPr>
      <w:r>
        <w:t>Oblastní ředitelství Ostrava</w:t>
      </w:r>
    </w:p>
    <w:p w14:paraId="75A9CAB8" w14:textId="77777777" w:rsidR="00554F0A" w:rsidRDefault="00554F0A" w:rsidP="00554F0A">
      <w:pPr>
        <w:pStyle w:val="SoDTextbezodsazen"/>
        <w:spacing w:after="0"/>
      </w:pPr>
      <w:r>
        <w:t>Muglinovská 1038/5</w:t>
      </w:r>
    </w:p>
    <w:p w14:paraId="0DD2E4DD" w14:textId="77777777" w:rsidR="00554F0A" w:rsidRDefault="00554F0A" w:rsidP="00554F0A">
      <w:pPr>
        <w:pStyle w:val="SoDTextbezodsazen"/>
      </w:pPr>
      <w:r>
        <w:t>702 00 Ostrava</w:t>
      </w:r>
    </w:p>
    <w:p w14:paraId="6EA2BB0A" w14:textId="77777777" w:rsidR="00554F0A" w:rsidRDefault="00554F0A" w:rsidP="00554F0A">
      <w:pPr>
        <w:pStyle w:val="SoDTextbezodsazen"/>
      </w:pPr>
      <w:r>
        <w:t>(</w:t>
      </w:r>
      <w:r w:rsidRPr="00B42F40">
        <w:t>dále</w:t>
      </w:r>
      <w:r>
        <w:t xml:space="preserve"> jen „</w:t>
      </w:r>
      <w:r w:rsidRPr="00F422D3">
        <w:rPr>
          <w:b/>
        </w:rPr>
        <w:t>Objednatel</w:t>
      </w:r>
      <w:r>
        <w:t>“)</w:t>
      </w:r>
    </w:p>
    <w:p w14:paraId="73EE56C8" w14:textId="77777777" w:rsidR="00554F0A" w:rsidRDefault="00554F0A" w:rsidP="00554F0A">
      <w:pPr>
        <w:pStyle w:val="SoDTextbezodsazen"/>
        <w:spacing w:after="0"/>
      </w:pPr>
      <w:r>
        <w:t xml:space="preserve">číslo smlouvy: </w:t>
      </w:r>
      <w:r w:rsidRPr="000C0844">
        <w:rPr>
          <w:highlight w:val="lightGray"/>
        </w:rPr>
        <w:t xml:space="preserve">"VLOŽÍ OBJEDNATEL" </w:t>
      </w:r>
    </w:p>
    <w:p w14:paraId="19842315" w14:textId="77777777" w:rsidR="00554F0A" w:rsidRDefault="00554F0A" w:rsidP="00554F0A">
      <w:pPr>
        <w:tabs>
          <w:tab w:val="left" w:pos="1985"/>
          <w:tab w:val="right" w:pos="5670"/>
        </w:tabs>
        <w:suppressAutoHyphens/>
        <w:spacing w:line="280" w:lineRule="exact"/>
        <w:rPr>
          <w:sz w:val="18"/>
          <w:szCs w:val="18"/>
        </w:rPr>
      </w:pPr>
      <w:r>
        <w:rPr>
          <w:sz w:val="18"/>
          <w:szCs w:val="18"/>
        </w:rPr>
        <w:t xml:space="preserve">číslo jednací: </w:t>
      </w:r>
      <w:r w:rsidRPr="000C0844">
        <w:rPr>
          <w:sz w:val="18"/>
          <w:szCs w:val="18"/>
          <w:highlight w:val="lightGray"/>
        </w:rPr>
        <w:t>"[VLOŽÍ OBJEDNATEL]"</w:t>
      </w:r>
    </w:p>
    <w:p w14:paraId="7D4289CF" w14:textId="7BE20232" w:rsidR="00554F0A" w:rsidRPr="00201EFB" w:rsidRDefault="00554F0A" w:rsidP="00554F0A">
      <w:pPr>
        <w:pStyle w:val="SoDTextbezodsazen"/>
        <w:spacing w:after="60"/>
      </w:pPr>
      <w:r>
        <w:t xml:space="preserve">ISPROFOND: </w:t>
      </w:r>
      <w:r w:rsidR="00201EFB" w:rsidRPr="00201EFB">
        <w:t>5003520265</w:t>
      </w:r>
    </w:p>
    <w:p w14:paraId="07DFDA92" w14:textId="4D8F94D4" w:rsidR="00F422D3" w:rsidRDefault="00554F0A" w:rsidP="00554F0A">
      <w:pPr>
        <w:pStyle w:val="Textbezodsazen"/>
      </w:pPr>
      <w:r w:rsidRPr="00201EFB">
        <w:t xml:space="preserve">SubISPROFOND: </w:t>
      </w:r>
      <w:r w:rsidR="00201EFB" w:rsidRPr="00201EFB">
        <w:t>5713120039</w:t>
      </w:r>
      <w:r w:rsidRPr="00201EFB">
        <w:rPr>
          <w:rStyle w:val="Znakapoznpodarou"/>
        </w:rPr>
        <w:footnoteReference w:id="1"/>
      </w:r>
    </w:p>
    <w:p w14:paraId="32B5781B" w14:textId="77777777" w:rsidR="00F422D3" w:rsidRDefault="00F422D3" w:rsidP="00B42F40">
      <w:pPr>
        <w:pStyle w:val="Textbezodsazen"/>
      </w:pPr>
      <w:r w:rsidRPr="00B42F40">
        <w:t>a</w:t>
      </w: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1B31C505" w:rsidR="003F5723" w:rsidRDefault="003F5723" w:rsidP="003F5723">
      <w:pPr>
        <w:pStyle w:val="Text1-1"/>
      </w:pPr>
      <w:r>
        <w:t xml:space="preserve">Objednatel oznámil uveřejněním oznámení o zahájení zadávacího řízení – veřejné služby ve Věstníku veřejných zakázek dne </w:t>
      </w:r>
      <w:r w:rsidRPr="00554F0A">
        <w:rPr>
          <w:highlight w:val="lightGray"/>
        </w:rPr>
        <w:t>"[VLOŽÍ OBJEDNATEL]"</w:t>
      </w:r>
      <w:r>
        <w:t xml:space="preserve"> pod evidenčním číslem </w:t>
      </w:r>
      <w:r w:rsidRPr="00554F0A">
        <w:rPr>
          <w:highlight w:val="lightGray"/>
        </w:rPr>
        <w:t>"[</w:t>
      </w:r>
      <w:bookmarkStart w:id="0" w:name="_Hlk175656188"/>
      <w:r w:rsidRPr="00554F0A">
        <w:rPr>
          <w:highlight w:val="lightGray"/>
        </w:rPr>
        <w:t>VLOŽÍ OBJEDNATEL</w:t>
      </w:r>
      <w:bookmarkEnd w:id="0"/>
      <w:r w:rsidRPr="00554F0A">
        <w:rPr>
          <w:highlight w:val="lightGray"/>
        </w:rPr>
        <w:t>]"</w:t>
      </w:r>
      <w:r>
        <w:t xml:space="preserve"> svůj úmysl zadat v otevřeném řízení veřejnou zakázku s názvem „</w:t>
      </w:r>
      <w:r w:rsidR="00554F0A" w:rsidRPr="00F0367A">
        <w:t>Prostá rekonstrukce trati v úseku Hlubočky-Mariánské Údolí – Hrubá Voda - PD</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2AD95F23" w:rsidR="006F6E10" w:rsidRPr="00554F0A" w:rsidRDefault="003F5723" w:rsidP="00554F0A">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1"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1"/>
      <w:r w:rsidR="00964369" w:rsidRPr="00162BC0">
        <w:t xml:space="preserve"> dle specifikace uvedené v </w:t>
      </w:r>
      <w:r w:rsidRPr="00162BC0">
        <w:t xml:space="preserve">Příloze č. 1 této Smlouvy a předat jej Objednateli, </w:t>
      </w:r>
      <w:bookmarkStart w:id="2"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2"/>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8B4383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3558E01A" w:rsidR="00891E0A" w:rsidRPr="00201EFB" w:rsidRDefault="003F5723" w:rsidP="00891E0A">
      <w:pPr>
        <w:pStyle w:val="Text1-1"/>
        <w:numPr>
          <w:ilvl w:val="1"/>
          <w:numId w:val="5"/>
        </w:numPr>
      </w:pPr>
      <w:r w:rsidRPr="00201EFB">
        <w:t>Smluvní strany se dohodly, že Zhotovitel na sebe přebírá nebezpečí změny okolností ve</w:t>
      </w:r>
      <w:r w:rsidR="00A60801" w:rsidRPr="00201EFB">
        <w:t> </w:t>
      </w:r>
      <w:r w:rsidRPr="00201EFB">
        <w:t xml:space="preserve">smyslu ust. § 1765 odst. 2 a § 2620 odst. 2 občanského zákoníku. Tzn., že Zhotoviteli </w:t>
      </w:r>
      <w:r w:rsidRPr="00201EFB">
        <w:lastRenderedPageBreak/>
        <w:t>nevznikne vůči Objednateli při změně okolností práv</w:t>
      </w:r>
      <w:r w:rsidR="00964369" w:rsidRPr="00201EFB">
        <w:t>o domáhat se obnovení jednání o </w:t>
      </w:r>
      <w:r w:rsidRPr="00201EFB">
        <w:t>Smlouvě ani zvýšení Ceny za Dílo ani zrušení Smlouvy.</w:t>
      </w:r>
      <w:r w:rsidR="00891E0A" w:rsidRPr="00201EFB">
        <w:t xml:space="preserve"> </w:t>
      </w:r>
    </w:p>
    <w:p w14:paraId="1317BE98" w14:textId="10A16AEA" w:rsidR="003F5723" w:rsidRPr="00201EFB" w:rsidRDefault="00201EFB" w:rsidP="00201EFB">
      <w:pPr>
        <w:pStyle w:val="Text1-1"/>
        <w:numPr>
          <w:ilvl w:val="1"/>
          <w:numId w:val="5"/>
        </w:numPr>
        <w:rPr>
          <w:i/>
          <w:color w:val="00B050"/>
        </w:rPr>
      </w:pPr>
      <w:r w:rsidRPr="00201EFB">
        <w:t xml:space="preserve">Neobsazeno. </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78F6C14C" w:rsidR="003F5723" w:rsidRPr="004539DE" w:rsidRDefault="003F5723" w:rsidP="003F5723">
      <w:pPr>
        <w:pStyle w:val="Text1-1"/>
      </w:pPr>
      <w:r w:rsidRPr="004539DE">
        <w:t>Místem plnění</w:t>
      </w:r>
      <w:r w:rsidR="000C1CDF" w:rsidRPr="004539DE">
        <w:t xml:space="preserve"> </w:t>
      </w:r>
      <w:r w:rsidR="00B67AA0" w:rsidRPr="004539DE">
        <w:t>DP</w:t>
      </w:r>
      <w:r w:rsidR="00772956" w:rsidRPr="004539DE">
        <w:t>S</w:t>
      </w:r>
      <w:r w:rsidRPr="004539DE">
        <w:t xml:space="preserve"> a PDPS je: </w:t>
      </w:r>
      <w:r w:rsidR="00905541" w:rsidRPr="004539DE">
        <w:t>Oblastní ředitelství Ostrava, Muglinovská 1038/5, 702 00 Ostrava.</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3C2FBAE6" w:rsidR="003F5723" w:rsidRPr="00A92D13" w:rsidRDefault="003F5723" w:rsidP="003F5723">
      <w:pPr>
        <w:pStyle w:val="Text1-1"/>
      </w:pPr>
      <w:r w:rsidRPr="00A92D13">
        <w:t xml:space="preserve">Bankovní záruka za provedení Díla </w:t>
      </w:r>
      <w:r w:rsidR="006A57A4" w:rsidRPr="00A92D13">
        <w:t xml:space="preserve">nebo Pojistná záruka za provedení Díla </w:t>
      </w:r>
      <w:r w:rsidRPr="00A92D13">
        <w:t>dle čl. 11</w:t>
      </w:r>
      <w:r w:rsidR="00253CBA" w:rsidRPr="00A92D13">
        <w:t xml:space="preserve"> Obchodních podmínek činí </w:t>
      </w:r>
      <w:r w:rsidR="006A57A4" w:rsidRPr="00A92D13">
        <w:t xml:space="preserve">alespoň </w:t>
      </w:r>
      <w:r w:rsidR="00253CBA" w:rsidRPr="00A92D13">
        <w:t>10% z </w:t>
      </w:r>
      <w:r w:rsidRPr="00A92D13">
        <w:t>Ceny za zpracování</w:t>
      </w:r>
      <w:r w:rsidR="000C1CDF" w:rsidRPr="00A92D13">
        <w:t xml:space="preserve"> </w:t>
      </w:r>
      <w:r w:rsidR="00B67AA0" w:rsidRPr="00A92D13">
        <w:t xml:space="preserve">DPS </w:t>
      </w:r>
      <w:r w:rsidRPr="00A92D13">
        <w:t xml:space="preserve"> a</w:t>
      </w:r>
      <w:r w:rsidR="00A60801" w:rsidRPr="00A92D13">
        <w:t> </w:t>
      </w:r>
      <w:r w:rsidRPr="00A92D13">
        <w:t xml:space="preserve">PDPS, tj.: </w:t>
      </w:r>
      <w:r w:rsidRPr="00A92D13">
        <w:rPr>
          <w:highlight w:val="yellow"/>
        </w:rPr>
        <w:t>"[</w:t>
      </w:r>
      <w:r w:rsidRPr="00A92D13">
        <w:rPr>
          <w:b/>
          <w:highlight w:val="yellow"/>
        </w:rPr>
        <w:t>VLOŽÍ ZHOTOVITEL</w:t>
      </w:r>
      <w:r w:rsidRPr="00A92D13">
        <w:rPr>
          <w:highlight w:val="yellow"/>
        </w:rPr>
        <w:t>]"</w:t>
      </w:r>
      <w:r w:rsidRPr="00A92D13">
        <w:t xml:space="preserve"> bez DPH. Cena za zpracování </w:t>
      </w:r>
      <w:r w:rsidR="00B67AA0" w:rsidRPr="00A92D13">
        <w:t xml:space="preserve">DPS </w:t>
      </w:r>
      <w:r w:rsidRPr="00A92D13">
        <w:t xml:space="preserve"> 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00ED0F01"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lastRenderedPageBreak/>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C93DA20" w14:textId="04BD861C" w:rsidR="00554F0A" w:rsidRPr="00554F0A" w:rsidRDefault="00554F0A" w:rsidP="00554F0A">
      <w:pPr>
        <w:pStyle w:val="Text1-1"/>
        <w:keepNext/>
      </w:pPr>
      <w:r w:rsidRPr="00554F0A">
        <w:t xml:space="preserve">Neobsazeno. </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Pr="00641E1E" w:rsidRDefault="00C41F26" w:rsidP="0047019B">
      <w:pPr>
        <w:pStyle w:val="Odstavec1-4a"/>
      </w:pPr>
      <w:r w:rsidRPr="00C41F26">
        <w:t xml:space="preserve">on, ani žádný z jeho poddodavatelů, nejsou osobami, na něž se vztahuje </w:t>
      </w:r>
      <w:r w:rsidRPr="00641E1E">
        <w:t>zákaz zadání veřejné zakázky ve smyslu § 48a ZZVZ,</w:t>
      </w:r>
    </w:p>
    <w:p w14:paraId="0964C031" w14:textId="6F42FA51" w:rsidR="006B0921" w:rsidRPr="00641E1E" w:rsidRDefault="006B0921" w:rsidP="0047019B">
      <w:pPr>
        <w:pStyle w:val="Odstavec1-4a"/>
      </w:pPr>
      <w:r w:rsidRPr="00641E1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w:t>
      </w:r>
      <w:r w:rsidR="00E06576" w:rsidRPr="00641E1E">
        <w:t>písm. a) až d), článku</w:t>
      </w:r>
      <w:r w:rsidRPr="00641E1E">
        <w:t xml:space="preserve"> 8, čl. 10 písm. b) až f) a písm. h) až j) směrnice 2014/24/EU, článku 18, čl. 21 písm. b) až e) a</w:t>
      </w:r>
      <w:r w:rsidR="007A36FA" w:rsidRPr="00641E1E">
        <w:t> </w:t>
      </w:r>
      <w:r w:rsidRPr="00641E1E">
        <w:t>písm. g</w:t>
      </w:r>
      <w:r w:rsidR="00E06576" w:rsidRPr="00641E1E">
        <w:t>)</w:t>
      </w:r>
      <w:r w:rsidRPr="00641E1E">
        <w:t xml:space="preserve"> až i), článků 29 a 30 směrnice 2014/25/EU a čl. 13 písm. a) až</w:t>
      </w:r>
      <w:r w:rsidR="007A36FA" w:rsidRPr="00641E1E">
        <w:t> </w:t>
      </w:r>
      <w:r w:rsidRPr="00641E1E">
        <w:t>d), f) až h) a j) směrnice 2009/81/EC,</w:t>
      </w:r>
      <w:r w:rsidR="00E06576" w:rsidRPr="00641E1E">
        <w:t xml:space="preserve"> a hlavy VII na</w:t>
      </w:r>
      <w:r w:rsidR="00E06576" w:rsidRPr="00641E1E">
        <w:rPr>
          <w:rFonts w:hint="eastAsia"/>
        </w:rPr>
        <w:t>ří</w:t>
      </w:r>
      <w:r w:rsidR="00E06576" w:rsidRPr="00641E1E">
        <w:t>zení Evropského parlamentu a Rady (EU, Euratom) 2018/1046,</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641E1E" w:rsidRDefault="00B67AA0" w:rsidP="00B67AA0">
      <w:pPr>
        <w:pStyle w:val="Text1-2"/>
        <w:numPr>
          <w:ilvl w:val="1"/>
          <w:numId w:val="5"/>
        </w:numPr>
      </w:pPr>
      <w:r w:rsidRPr="00641E1E">
        <w:t>Obchodní podmínky, které tvoří Přílohu č. 2 Smlouvy se upravují takto:</w:t>
      </w:r>
    </w:p>
    <w:p w14:paraId="45E3B7CD" w14:textId="21A8554F" w:rsidR="00B67AA0" w:rsidRPr="00641E1E" w:rsidRDefault="00B67AA0" w:rsidP="00B67AA0">
      <w:pPr>
        <w:pStyle w:val="Text1-2"/>
      </w:pPr>
      <w:r w:rsidRPr="00641E1E">
        <w:t>Název Obchodních podmínek na úvodní straně se vypouští a nahrazuje tímto zněním:</w:t>
      </w:r>
    </w:p>
    <w:p w14:paraId="4C0F0AEA" w14:textId="77777777" w:rsidR="00B67AA0" w:rsidRPr="00641E1E" w:rsidRDefault="00B67AA0" w:rsidP="00CA0CC1">
      <w:pPr>
        <w:pStyle w:val="Text1-2"/>
        <w:numPr>
          <w:ilvl w:val="0"/>
          <w:numId w:val="0"/>
        </w:numPr>
        <w:ind w:left="1474"/>
      </w:pPr>
      <w:r w:rsidRPr="00641E1E">
        <w:rPr>
          <w:b/>
          <w:bCs/>
        </w:rPr>
        <w:t xml:space="preserve">Obchodní podmínky </w:t>
      </w:r>
    </w:p>
    <w:p w14:paraId="78228BDF" w14:textId="77777777" w:rsidR="00B67AA0" w:rsidRPr="00641E1E" w:rsidRDefault="00B67AA0" w:rsidP="00CA0CC1">
      <w:pPr>
        <w:pStyle w:val="Text1-2"/>
        <w:numPr>
          <w:ilvl w:val="0"/>
          <w:numId w:val="0"/>
        </w:numPr>
        <w:ind w:left="1474"/>
      </w:pPr>
      <w:r w:rsidRPr="00641E1E">
        <w:rPr>
          <w:b/>
          <w:bCs/>
        </w:rPr>
        <w:t xml:space="preserve">Pro zhotovení Dokumentace staveb: </w:t>
      </w:r>
    </w:p>
    <w:p w14:paraId="6444F7BF" w14:textId="77777777" w:rsidR="00B67AA0" w:rsidRPr="00641E1E" w:rsidRDefault="00B67AA0" w:rsidP="00CA0CC1">
      <w:pPr>
        <w:pStyle w:val="Text1-2"/>
        <w:numPr>
          <w:ilvl w:val="0"/>
          <w:numId w:val="0"/>
        </w:numPr>
        <w:ind w:left="1474"/>
        <w:rPr>
          <w:b/>
          <w:bCs/>
        </w:rPr>
      </w:pPr>
      <w:r w:rsidRPr="00641E1E">
        <w:rPr>
          <w:b/>
          <w:bCs/>
        </w:rPr>
        <w:t>Projektové dokumentace pro stavební povolení, Projektové dokumentace pro provádění stavby, Projektové dokumentace pro povolení stavby a výkon Dozoru projektanta</w:t>
      </w:r>
    </w:p>
    <w:p w14:paraId="44E15113" w14:textId="441C4105" w:rsidR="00B67AA0" w:rsidRDefault="00B67AA0" w:rsidP="00B67AA0">
      <w:pPr>
        <w:pStyle w:val="Text1-2"/>
        <w:numPr>
          <w:ilvl w:val="0"/>
          <w:numId w:val="0"/>
        </w:numPr>
        <w:ind w:left="1474"/>
        <w:rPr>
          <w:b/>
        </w:rPr>
      </w:pPr>
      <w:r w:rsidRPr="00641E1E">
        <w:rPr>
          <w:b/>
        </w:rPr>
        <w:lastRenderedPageBreak/>
        <w:t>Název zakázky: „</w:t>
      </w:r>
      <w:r w:rsidR="00641E1E" w:rsidRPr="00641E1E">
        <w:t>Prostá rekonstrukce trati v úseku Hlubočky-Mariánské Údolí – Hrubá Voda - PD</w:t>
      </w:r>
      <w:r w:rsidRPr="00641E1E">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3C4D3BAA" w14:textId="687A5E80" w:rsidR="00641E1E" w:rsidRPr="0069124E" w:rsidRDefault="00641E1E" w:rsidP="00641E1E">
      <w:pPr>
        <w:pStyle w:val="Text1-2"/>
        <w:rPr>
          <w:rFonts w:eastAsia="Times New Roman" w:cs="Times New Roman"/>
        </w:rPr>
      </w:pPr>
      <w:r>
        <w:t xml:space="preserve">Odst. </w:t>
      </w:r>
      <w:r w:rsidRPr="0069124E">
        <w:t>10.</w:t>
      </w:r>
      <w:r>
        <w:t>2</w:t>
      </w:r>
      <w:r w:rsidRPr="0069124E">
        <w:t xml:space="preserve"> Obchodních podmínek se </w:t>
      </w:r>
      <w:r>
        <w:t xml:space="preserve">vypouští a nahrazuje </w:t>
      </w:r>
      <w:r w:rsidRPr="0069124E">
        <w:t>znění</w:t>
      </w:r>
      <w:r>
        <w:t>m</w:t>
      </w:r>
      <w:r w:rsidRPr="0069124E">
        <w:t xml:space="preserve">: </w:t>
      </w:r>
    </w:p>
    <w:p w14:paraId="57C32680" w14:textId="79F6CBA9" w:rsidR="00641E1E" w:rsidRDefault="00641E1E" w:rsidP="00641E1E">
      <w:pPr>
        <w:pStyle w:val="Text1-2"/>
        <w:numPr>
          <w:ilvl w:val="0"/>
          <w:numId w:val="0"/>
        </w:numPr>
        <w:ind w:left="1474"/>
      </w:pPr>
      <w:r w:rsidRPr="0069124E">
        <w:t xml:space="preserve">Daňové doklady (faktury) budou vystaveny v souladu s právními předpisy. U zhotovování Díla, které je spolufinancováno z prostředků České republiky – Státního fondu dopravní </w:t>
      </w:r>
      <w:r w:rsidRPr="0041676F">
        <w:t xml:space="preserve">infrastruktury a z úvěru od </w:t>
      </w:r>
      <w:r w:rsidRPr="00673DCF">
        <w:t>Evropské investiční banky (EIB),</w:t>
      </w:r>
      <w:r w:rsidRPr="0041676F">
        <w:t xml:space="preserve"> jehož</w:t>
      </w:r>
      <w:r w:rsidRPr="0069124E">
        <w:t xml:space="preserve"> příjemcem bude Česká republika, budou faktury vystaveny dle vzoru uvedeném na webových stránkách Správy železnic, státní organizace (https://www.spravazeleznic.cz/stavby-zakazky/podklady-pro-zhotovitele/vzor-faktury). Do vzoru faktury dle předchozí věty vyplní Zhotovitel do kolonky „ISPROFIN No.:“ číslo v záhlaví Smlouvy uvedené jako „SubISPROFOND“ a kolonku „Evid. č. projektu/Project No.:“ ponechá prázdnou. Na žádost Objednatele vystaví Zhotovitel cizojazyčnou fakturu</w:t>
      </w:r>
      <w:r w:rsidRPr="0098328E">
        <w:t>.</w:t>
      </w:r>
    </w:p>
    <w:p w14:paraId="0D5C8B60" w14:textId="77777777" w:rsidR="00641E1E" w:rsidRDefault="00641E1E" w:rsidP="00641E1E">
      <w:pPr>
        <w:pStyle w:val="Text1-2"/>
      </w:pPr>
      <w:r>
        <w:t xml:space="preserve">První věta v odst. </w:t>
      </w:r>
      <w:r w:rsidRPr="00CA0CC1">
        <w:t>10.3</w:t>
      </w:r>
      <w:r>
        <w:t xml:space="preserve"> Obchodních podmínek</w:t>
      </w:r>
      <w:r w:rsidRPr="00B67AA0">
        <w:t xml:space="preserve"> </w:t>
      </w:r>
      <w:r>
        <w:t xml:space="preserve">se vypouští a nahrazuje zněním: </w:t>
      </w:r>
    </w:p>
    <w:p w14:paraId="53D29DCB" w14:textId="325BA443" w:rsidR="00641E1E" w:rsidRDefault="00641E1E" w:rsidP="00641E1E">
      <w:pPr>
        <w:pStyle w:val="Text1-2"/>
        <w:numPr>
          <w:ilvl w:val="0"/>
          <w:numId w:val="0"/>
        </w:numPr>
        <w:ind w:left="1474"/>
      </w:pPr>
      <w:r>
        <w:t>„Zhotovitel vyhotoví a zašle každý daňový doklad jedním ze způsobů, upraveným ve Smlouvě.“</w:t>
      </w:r>
    </w:p>
    <w:p w14:paraId="3938E165" w14:textId="61B7660B" w:rsidR="00B67AA0" w:rsidRDefault="00AB4CA4" w:rsidP="00AB4CA4">
      <w:pPr>
        <w:pStyle w:val="Text1-2"/>
      </w:pPr>
      <w:r w:rsidRPr="00AB4CA4">
        <w:t>Pro úplnost se uvádí, že vyjma úpravy Obchodních podmínek v souladu s odst. 4.11.1</w:t>
      </w:r>
      <w:r w:rsidR="00641E1E">
        <w:t xml:space="preserve"> - </w:t>
      </w:r>
      <w:r w:rsidRPr="00AB4CA4">
        <w:t>4.11.</w:t>
      </w:r>
      <w:r w:rsidR="00641E1E">
        <w:t>4</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4778862"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VLOŽÍ ZHOTOVITEL</w:t>
      </w:r>
      <w:bookmarkStart w:id="12" w:name="_Hlk163716966"/>
      <w:r w:rsidR="006A57A4" w:rsidRPr="00153D4D">
        <w:t>]</w:t>
      </w:r>
      <w:bookmarkEnd w:id="12"/>
      <w:r w:rsidR="006A57A4" w:rsidRPr="00153D4D">
        <w:t xml:space="preserve">" vyhotoveních, z nichž Objednatel obdrží </w:t>
      </w:r>
      <w:r w:rsidR="00E73120">
        <w:t>2</w:t>
      </w:r>
      <w:r w:rsidR="006A57A4" w:rsidRPr="00153D4D">
        <w:t xml:space="preserve">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21125E3B"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lastRenderedPageBreak/>
        <w:t>Příloha</w:t>
      </w:r>
      <w:r>
        <w:t xml:space="preserve"> č. 1</w:t>
      </w:r>
      <w:r>
        <w:tab/>
      </w:r>
      <w:r w:rsidR="00124751" w:rsidRPr="006923FD">
        <w:rPr>
          <w:b/>
        </w:rPr>
        <w:t>Specifikace Díla</w:t>
      </w:r>
      <w:r>
        <w:t xml:space="preserve"> </w:t>
      </w:r>
    </w:p>
    <w:p w14:paraId="5C810944" w14:textId="29A47A8A" w:rsidR="00F422D3" w:rsidRDefault="00F422D3" w:rsidP="001417E7">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417E7" w:rsidRPr="001417E7">
        <w:rPr>
          <w:b/>
          <w:bCs/>
        </w:rPr>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2E05CE01" w:rsidR="00124751" w:rsidRPr="00964369" w:rsidRDefault="00124751" w:rsidP="00964369">
      <w:pPr>
        <w:pStyle w:val="Textbezslovn"/>
        <w:ind w:left="2127"/>
      </w:pPr>
      <w:r w:rsidRPr="00964369">
        <w:t xml:space="preserve">b) Všeobecné technické podmínky </w:t>
      </w:r>
      <w:r w:rsidR="001417E7">
        <w:t>VTP/DOKUMETNACE/07/24</w:t>
      </w:r>
      <w:r w:rsidRPr="00964369">
        <w:t xml:space="preserve"> </w:t>
      </w:r>
    </w:p>
    <w:p w14:paraId="4154A2F5" w14:textId="2CD6F406" w:rsidR="00F422D3" w:rsidRDefault="00124751" w:rsidP="00964369">
      <w:pPr>
        <w:pStyle w:val="Textbezslovn"/>
        <w:ind w:left="2127"/>
      </w:pPr>
      <w:r w:rsidRPr="00964369">
        <w:t>c) Zvláštní technické</w:t>
      </w:r>
      <w:r>
        <w:t xml:space="preserve"> podmínky</w:t>
      </w:r>
      <w:r w:rsidR="001417E7">
        <w:t xml:space="preserve"> ze dne 29. 5. 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E73120">
        <w:rPr>
          <w:b/>
          <w:highlight w:val="lightGray"/>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E73120">
        <w:rPr>
          <w:b/>
          <w:highlight w:val="lightGray"/>
        </w:rPr>
        <w:t>Zmocnění Vedoucího Zhotovitele</w:t>
      </w:r>
    </w:p>
    <w:p w14:paraId="4059BCF0" w14:textId="77777777" w:rsidR="00C638C4" w:rsidRPr="00124751" w:rsidRDefault="00C638C4" w:rsidP="00964369">
      <w:pPr>
        <w:pStyle w:val="Textbezslovn"/>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rsidRPr="00E73120">
        <w:rPr>
          <w:highlight w:val="lightGray"/>
        </w:rPr>
        <w:t>V Praze dne ………………</w:t>
      </w:r>
      <w:r w:rsidR="004500D2" w:rsidRPr="00E73120">
        <w:rPr>
          <w:highlight w:val="lightGray"/>
        </w:rPr>
        <w:t>…</w:t>
      </w:r>
      <w:r>
        <w:tab/>
      </w:r>
      <w:r>
        <w:tab/>
      </w:r>
      <w:r>
        <w:tab/>
      </w:r>
      <w:r>
        <w:tab/>
      </w:r>
      <w:r w:rsidRPr="00E73120">
        <w:rPr>
          <w:highlight w:val="lightGray"/>
        </w:rPr>
        <w:t>V …………………… dne …………………</w:t>
      </w:r>
      <w:r w:rsidR="004500D2" w:rsidRPr="00E73120">
        <w:rPr>
          <w:highlight w:val="lightGray"/>
        </w:rPr>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27EEC7AB" w:rsidR="00376B87" w:rsidRPr="00930F78" w:rsidRDefault="00376B87" w:rsidP="00E40E66">
      <w:pPr>
        <w:pStyle w:val="Textbezodsazen"/>
        <w:spacing w:after="0"/>
        <w:rPr>
          <w:rStyle w:val="Tun"/>
        </w:rPr>
      </w:pPr>
      <w:r w:rsidRPr="00930F78">
        <w:rPr>
          <w:rStyle w:val="Tun"/>
        </w:rPr>
        <w:t xml:space="preserve">Ing. </w:t>
      </w:r>
      <w:r w:rsidR="00E73120">
        <w:rPr>
          <w:rStyle w:val="Tun"/>
        </w:rPr>
        <w:t>Jiří MACHO</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18829A74" w:rsidR="00376B87" w:rsidRDefault="00E73120" w:rsidP="00E40E66">
      <w:pPr>
        <w:pStyle w:val="Textbezodsazen"/>
        <w:spacing w:after="0"/>
      </w:pPr>
      <w:r>
        <w:t>Ředitel Oblastního ředitelství Ostrava</w:t>
      </w:r>
      <w:r w:rsidR="00376B87">
        <w:tab/>
      </w:r>
      <w:r w:rsidR="00376B87">
        <w:tab/>
      </w:r>
      <w:r w:rsidR="00376B87">
        <w:tab/>
        <w:t>"[</w:t>
      </w:r>
      <w:r w:rsidR="00376B87" w:rsidRPr="003739DD">
        <w:rPr>
          <w:highlight w:val="yellow"/>
        </w:rPr>
        <w:t>VLOŽÍ ZHOTOVITEL</w:t>
      </w:r>
      <w:r w:rsidR="00376B87">
        <w:t>]"</w:t>
      </w:r>
    </w:p>
    <w:p w14:paraId="711637F7" w14:textId="77DAF779" w:rsidR="00E901A3" w:rsidRDefault="00376B87" w:rsidP="00E73120">
      <w:pPr>
        <w:pStyle w:val="Textbezodsazen"/>
        <w:spacing w:after="0"/>
      </w:pPr>
      <w:r w:rsidRPr="001C61BC">
        <w:t>Správa</w:t>
      </w:r>
      <w:r w:rsidR="00FB4272" w:rsidRPr="001C61BC">
        <w:t xml:space="preserve"> železnic</w:t>
      </w:r>
      <w:r w:rsidRPr="001C61BC">
        <w:t xml:space="preserve">, státní </w:t>
      </w:r>
      <w:r>
        <w:t>organizace</w:t>
      </w:r>
      <w:r w:rsidR="00E73120">
        <w:tab/>
      </w:r>
      <w:r w:rsidR="00E73120">
        <w:tab/>
      </w:r>
      <w:r w:rsidR="00E73120">
        <w:tab/>
        <w:t>"[</w:t>
      </w:r>
      <w:r w:rsidR="00E73120" w:rsidRPr="003739DD">
        <w:rPr>
          <w:highlight w:val="yellow"/>
        </w:rPr>
        <w:t>VLOŽÍ ZHOTOVITEL</w:t>
      </w:r>
      <w:r w:rsidR="00E73120">
        <w:t>]"</w:t>
      </w: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6BC96CC8" w14:textId="77777777" w:rsidR="0092603D" w:rsidRPr="0092603D" w:rsidRDefault="0092603D" w:rsidP="0092603D">
      <w:pPr>
        <w:numPr>
          <w:ilvl w:val="1"/>
          <w:numId w:val="27"/>
        </w:numPr>
        <w:spacing w:after="240" w:line="264" w:lineRule="auto"/>
        <w:ind w:left="1814" w:hanging="357"/>
        <w:contextualSpacing/>
        <w:jc w:val="both"/>
        <w:rPr>
          <w:rFonts w:eastAsia="Times New Roman" w:cs="Times New Roman"/>
          <w:sz w:val="18"/>
          <w:szCs w:val="18"/>
          <w:lang w:eastAsia="cs-CZ"/>
        </w:rPr>
      </w:pPr>
      <w:r w:rsidRPr="003D5103">
        <w:rPr>
          <w:rFonts w:eastAsia="Times New Roman" w:cs="Arial"/>
          <w:b/>
          <w:bCs/>
          <w:sz w:val="18"/>
          <w:szCs w:val="18"/>
          <w:lang w:eastAsia="cs-CZ"/>
        </w:rPr>
        <w:t>Zhotove</w:t>
      </w:r>
      <w:r w:rsidRPr="003D5103">
        <w:rPr>
          <w:rFonts w:eastAsia="Times New Roman" w:cs="Times New Roman"/>
          <w:b/>
          <w:bCs/>
          <w:sz w:val="18"/>
          <w:szCs w:val="18"/>
          <w:lang w:eastAsia="cs-CZ"/>
        </w:rPr>
        <w:t>ní Projektové dokumentace pro povolení stavby dopravní infrastruktury</w:t>
      </w:r>
      <w:r w:rsidRPr="003D5103">
        <w:rPr>
          <w:rFonts w:eastAsia="Times New Roman" w:cs="Times New Roman"/>
          <w:sz w:val="18"/>
          <w:szCs w:val="18"/>
          <w:lang w:eastAsia="cs-CZ"/>
        </w:rPr>
        <w:t xml:space="preserve"> (dále jen „DPS“), která specifikuje předmět Díla v takovém rozsahu, aby ji bylo </w:t>
      </w:r>
      <w:r w:rsidRPr="0092603D">
        <w:rPr>
          <w:rFonts w:eastAsia="Times New Roman" w:cs="Times New Roman"/>
          <w:sz w:val="18"/>
          <w:szCs w:val="18"/>
          <w:lang w:eastAsia="cs-CZ"/>
        </w:rPr>
        <w:t>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295F3589" w14:textId="77777777" w:rsidR="0092603D" w:rsidRPr="0092603D" w:rsidRDefault="0092603D" w:rsidP="0092603D">
      <w:pPr>
        <w:spacing w:after="240" w:line="264" w:lineRule="auto"/>
        <w:ind w:left="1814"/>
        <w:contextualSpacing/>
        <w:jc w:val="both"/>
        <w:rPr>
          <w:rFonts w:eastAsia="Times New Roman" w:cs="Times New Roman"/>
          <w:sz w:val="18"/>
          <w:szCs w:val="18"/>
          <w:lang w:eastAsia="cs-CZ"/>
        </w:rPr>
      </w:pPr>
    </w:p>
    <w:p w14:paraId="44958C6E" w14:textId="77777777" w:rsidR="0092603D" w:rsidRPr="0092603D" w:rsidRDefault="0092603D" w:rsidP="0092603D">
      <w:pPr>
        <w:numPr>
          <w:ilvl w:val="1"/>
          <w:numId w:val="27"/>
        </w:numPr>
        <w:spacing w:after="240" w:line="264" w:lineRule="auto"/>
        <w:ind w:left="1814" w:hanging="357"/>
        <w:contextualSpacing/>
        <w:jc w:val="both"/>
        <w:rPr>
          <w:rFonts w:eastAsia="Times New Roman" w:cs="Times New Roman"/>
          <w:sz w:val="18"/>
          <w:szCs w:val="18"/>
          <w:lang w:eastAsia="cs-CZ"/>
        </w:rPr>
      </w:pPr>
      <w:r w:rsidRPr="0092603D">
        <w:rPr>
          <w:rFonts w:eastAsia="Times New Roman" w:cs="Times New Roman"/>
          <w:b/>
          <w:bCs/>
          <w:sz w:val="18"/>
          <w:szCs w:val="18"/>
          <w:lang w:eastAsia="cs-CZ"/>
        </w:rPr>
        <w:t>Zpracování a podání žádosti o vydání povolení záměru</w:t>
      </w:r>
      <w:r w:rsidRPr="0092603D">
        <w:rPr>
          <w:rFonts w:eastAsia="Times New Roman" w:cs="Times New Roman"/>
          <w:sz w:val="18"/>
          <w:szCs w:val="18"/>
          <w:lang w:eastAsia="cs-CZ"/>
        </w:rPr>
        <w:t xml:space="preserve"> dle stavebního zákona, včetně všech vyžadovaných podkladů, jejímž výsledkem bude vydání povolení záměru (povolení stavby). Zhotovitel bude spolupracovat při vydání příslušných rozhodnutí do nabytí jejich právní moci.</w:t>
      </w:r>
    </w:p>
    <w:p w14:paraId="383932A0" w14:textId="77777777" w:rsidR="0092603D" w:rsidRPr="0092603D" w:rsidRDefault="0092603D" w:rsidP="0092603D">
      <w:pPr>
        <w:pStyle w:val="Odstavecseseznamem"/>
        <w:numPr>
          <w:ilvl w:val="1"/>
          <w:numId w:val="27"/>
        </w:numPr>
        <w:spacing w:after="240" w:line="264" w:lineRule="auto"/>
        <w:ind w:left="1814" w:hanging="357"/>
        <w:jc w:val="both"/>
        <w:rPr>
          <w:rFonts w:eastAsia="Times New Roman" w:cs="Times New Roman"/>
          <w:sz w:val="18"/>
          <w:szCs w:val="18"/>
          <w:lang w:eastAsia="cs-CZ"/>
        </w:rPr>
      </w:pPr>
      <w:r w:rsidRPr="0092603D">
        <w:rPr>
          <w:rFonts w:eastAsia="Times New Roman" w:cs="Arial"/>
          <w:b/>
          <w:bCs/>
          <w:sz w:val="18"/>
          <w:szCs w:val="18"/>
          <w:lang w:eastAsia="cs-CZ"/>
        </w:rPr>
        <w:t>Z</w:t>
      </w:r>
      <w:r w:rsidRPr="0092603D">
        <w:rPr>
          <w:rFonts w:eastAsia="Times New Roman" w:cs="Times New Roman"/>
          <w:b/>
          <w:bCs/>
          <w:sz w:val="18"/>
          <w:szCs w:val="18"/>
          <w:lang w:eastAsia="cs-CZ"/>
        </w:rPr>
        <w:t>hotovení Projektové dokumentace pro provádění stavby dráhy</w:t>
      </w:r>
      <w:r w:rsidRPr="0092603D">
        <w:rPr>
          <w:rFonts w:eastAsia="Times New Roman" w:cs="Times New Roman"/>
          <w:sz w:val="18"/>
          <w:szCs w:val="18"/>
          <w:lang w:eastAsia="cs-CZ"/>
        </w:rPr>
        <w:t xml:space="preserve"> (dále jen „PDPS“), která </w:t>
      </w:r>
      <w:r w:rsidRPr="0092603D" w:rsidDel="00FB05B2">
        <w:rPr>
          <w:sz w:val="18"/>
          <w:szCs w:val="18"/>
        </w:rPr>
        <w:t>rozpracuje a vymezí požadavky na stavbu do podrobností,</w:t>
      </w:r>
      <w:r w:rsidRPr="0092603D">
        <w:rPr>
          <w:sz w:val="18"/>
          <w:szCs w:val="18"/>
        </w:rPr>
        <w:t xml:space="preserve"> které </w:t>
      </w:r>
      <w:r w:rsidRPr="0092603D">
        <w:rPr>
          <w:rFonts w:eastAsia="Times New Roman" w:cs="Times New Roman"/>
          <w:sz w:val="18"/>
          <w:szCs w:val="18"/>
          <w:lang w:eastAsia="cs-CZ"/>
        </w:rPr>
        <w:t xml:space="preserve">specifikují předmět Díla v takovém rozsahu, aby </w:t>
      </w:r>
      <w:r w:rsidRPr="0092603D" w:rsidDel="00FB05B2">
        <w:rPr>
          <w:sz w:val="18"/>
          <w:szCs w:val="18"/>
        </w:rPr>
        <w:t>byla podkladem pro výběrové řízení na zhotovení stavby</w:t>
      </w:r>
      <w:r w:rsidRPr="0092603D">
        <w:rPr>
          <w:sz w:val="18"/>
          <w:szCs w:val="18"/>
        </w:rPr>
        <w:t>, včetně posouzení shody nebo vhodnosti pro použití prvku interoperability či ES prohlášení o ověření subsystému oznámeným subjektem</w:t>
      </w:r>
      <w:r w:rsidRPr="0092603D">
        <w:rPr>
          <w:rFonts w:eastAsia="Times New Roman" w:cs="Times New Roman"/>
          <w:sz w:val="18"/>
          <w:szCs w:val="18"/>
          <w:lang w:eastAsia="cs-CZ"/>
        </w:rPr>
        <w:t>.</w:t>
      </w:r>
    </w:p>
    <w:p w14:paraId="2B18B31F" w14:textId="77777777" w:rsidR="0092603D" w:rsidRPr="003D5103" w:rsidRDefault="0092603D" w:rsidP="0092603D">
      <w:pPr>
        <w:numPr>
          <w:ilvl w:val="1"/>
          <w:numId w:val="27"/>
        </w:numPr>
        <w:spacing w:after="240" w:line="264" w:lineRule="auto"/>
        <w:ind w:left="1814" w:hanging="357"/>
        <w:contextualSpacing/>
        <w:jc w:val="both"/>
        <w:rPr>
          <w:rFonts w:eastAsia="Times New Roman" w:cs="Times New Roman"/>
          <w:sz w:val="18"/>
          <w:szCs w:val="18"/>
          <w:lang w:eastAsia="cs-CZ"/>
        </w:rPr>
      </w:pPr>
      <w:r w:rsidRPr="003D5103">
        <w:rPr>
          <w:rFonts w:eastAsia="Times New Roman" w:cs="Times New Roman"/>
          <w:b/>
          <w:bCs/>
          <w:sz w:val="18"/>
          <w:szCs w:val="18"/>
          <w:lang w:eastAsia="cs-CZ"/>
        </w:rPr>
        <w:t>Výkon Dozoru projektanta</w:t>
      </w:r>
      <w:r w:rsidRPr="003D5103">
        <w:rPr>
          <w:rFonts w:eastAsia="Times New Roman" w:cs="Times New Roman"/>
          <w:sz w:val="18"/>
          <w:szCs w:val="18"/>
        </w:rPr>
        <w:t xml:space="preserve"> </w:t>
      </w:r>
      <w:r w:rsidRPr="003D5103">
        <w:rPr>
          <w:sz w:val="18"/>
          <w:szCs w:val="18"/>
        </w:rPr>
        <w:t>při zhotovení PDPS a při provádění stavby</w:t>
      </w:r>
      <w:r w:rsidRPr="003D5103">
        <w:rPr>
          <w:rFonts w:eastAsia="Times New Roman" w:cs="Times New Roman"/>
          <w:sz w:val="18"/>
          <w:szCs w:val="18"/>
        </w:rPr>
        <w:t>.</w:t>
      </w:r>
    </w:p>
    <w:p w14:paraId="6D9C7BC2" w14:textId="77777777" w:rsidR="0092603D" w:rsidRPr="00DB4740" w:rsidRDefault="0092603D" w:rsidP="0092603D">
      <w:pPr>
        <w:spacing w:after="240" w:line="264" w:lineRule="auto"/>
        <w:ind w:left="720"/>
        <w:contextualSpacing/>
        <w:rPr>
          <w:rFonts w:eastAsia="Times New Roman" w:cs="Times New Roman"/>
          <w:sz w:val="18"/>
          <w:szCs w:val="18"/>
          <w:highlight w:val="cyan"/>
          <w:lang w:eastAsia="cs-CZ"/>
        </w:rPr>
      </w:pPr>
    </w:p>
    <w:p w14:paraId="10708550" w14:textId="2744B6F7" w:rsidR="007145F3" w:rsidRDefault="0092603D" w:rsidP="0092603D">
      <w:pPr>
        <w:pStyle w:val="Textbezodsazen"/>
      </w:pPr>
      <w:r w:rsidRPr="005C2249">
        <w:rPr>
          <w:rFonts w:asciiTheme="minorHAnsi" w:hAnsiTheme="minorHAnsi"/>
        </w:rPr>
        <w:t>Bližší specifikace předmětu plnění veřejné zakázky je upravena v dalších částech zadávací dokumentace.</w:t>
      </w: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7AFDE75" w14:textId="5A800E6E" w:rsidR="00C31B6A" w:rsidRPr="00147B78" w:rsidRDefault="00C31B6A" w:rsidP="00C31B6A">
      <w:pPr>
        <w:pStyle w:val="Textbezslovn"/>
        <w:ind w:left="0"/>
      </w:pPr>
      <w:r>
        <w:t xml:space="preserve">Obchodní </w:t>
      </w:r>
      <w:r w:rsidRPr="00295FF1">
        <w:t xml:space="preserve">podmínky </w:t>
      </w:r>
      <w:r w:rsidRPr="00295FF1">
        <w:rPr>
          <w:b/>
          <w:bCs/>
        </w:rPr>
        <w:t>OP/</w:t>
      </w:r>
      <w:r>
        <w:rPr>
          <w:b/>
          <w:bCs/>
        </w:rPr>
        <w:t>DOKUMENTACE</w:t>
      </w:r>
      <w:r w:rsidRPr="00295FF1">
        <w:rPr>
          <w:b/>
          <w:bCs/>
        </w:rPr>
        <w:t>/</w:t>
      </w:r>
      <w:r>
        <w:rPr>
          <w:b/>
          <w:bCs/>
        </w:rPr>
        <w:t xml:space="preserve">04/24 </w:t>
      </w:r>
      <w:r w:rsidRPr="00295FF1">
        <w:t>(dále jen</w:t>
      </w:r>
      <w:r>
        <w:rPr>
          <w:b/>
          <w:bCs/>
        </w:rPr>
        <w:t xml:space="preserve"> „OP“</w:t>
      </w:r>
      <w:r w:rsidRPr="00295FF1">
        <w:t>), které</w:t>
      </w:r>
      <w:r>
        <w:t xml:space="preserve"> nejsou </w:t>
      </w:r>
      <w:r w:rsidRPr="00147B78">
        <w:t xml:space="preserve">pevně připojeny k této </w:t>
      </w:r>
      <w:r>
        <w:t xml:space="preserve">Smlouvě, </w:t>
      </w:r>
      <w:r w:rsidRPr="00147B78">
        <w:t xml:space="preserve">byly poskytnuty jako součást zadávací dokumentace </w:t>
      </w:r>
      <w:r>
        <w:t>založené</w:t>
      </w:r>
      <w:r w:rsidRPr="00147B78">
        <w:t xml:space="preserve"> na profilu zadavatele.</w:t>
      </w:r>
    </w:p>
    <w:p w14:paraId="13DFA1B8" w14:textId="00F5E1FC" w:rsidR="00124751" w:rsidRPr="00C31B6A" w:rsidRDefault="00C31B6A" w:rsidP="00C31B6A">
      <w:pPr>
        <w:pStyle w:val="Nadpisbezsl1-2"/>
        <w:jc w:val="both"/>
        <w:rPr>
          <w:b w:val="0"/>
          <w:sz w:val="18"/>
          <w:szCs w:val="18"/>
        </w:rPr>
      </w:pPr>
      <w:r w:rsidRPr="00C31B6A">
        <w:rPr>
          <w:b w:val="0"/>
          <w:sz w:val="18"/>
          <w:szCs w:val="18"/>
        </w:rPr>
        <w:t>Smluvní strany podpisem této Smlouvy stvrzují, že jsou s obsahem OP plně seznámeny a že v souladu s ust. § 1751 občanského zákoníku tyto OP tvoří část obsahu této Smlouvy. OP jsou tak pro obě Smluvní strany závazné</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7CF9CD61" w14:textId="7F34FF54" w:rsidR="00C31B6A" w:rsidRDefault="00124751" w:rsidP="00C31B6A">
      <w:pPr>
        <w:pStyle w:val="Nadpisbezsl1-2"/>
        <w:ind w:left="705" w:hanging="705"/>
      </w:pPr>
      <w:r>
        <w:t>b)</w:t>
      </w:r>
      <w:r>
        <w:tab/>
      </w:r>
      <w:r w:rsidR="00C31B6A">
        <w:t>Všeobecné technické podmínky (dále také „VTP“)</w:t>
      </w:r>
    </w:p>
    <w:p w14:paraId="3410F9E4" w14:textId="08B40393" w:rsidR="00C31B6A" w:rsidRDefault="00C31B6A" w:rsidP="00C31B6A">
      <w:pPr>
        <w:pStyle w:val="Textbezslovn"/>
      </w:pPr>
      <w:r>
        <w:t>Všeobecné technické podmínky dokumentace staveb V</w:t>
      </w:r>
      <w:r w:rsidRPr="00C31B6A">
        <w:t>TP/DOKUMENTACE/07/2024</w:t>
      </w:r>
      <w:r>
        <w:t xml:space="preserve"> (dále jen </w:t>
      </w:r>
      <w:r w:rsidRPr="00C31B6A">
        <w:t>„VTP“</w:t>
      </w:r>
      <w:r>
        <w:t>) nejsou pevně připojeny ke Smlouvě, byly taktéž poskytnuty jako součást zadávací dokumentace založené na profilu zadavatele.</w:t>
      </w:r>
    </w:p>
    <w:p w14:paraId="0A4F800A" w14:textId="03F93954" w:rsidR="00C31B6A" w:rsidRDefault="00C31B6A" w:rsidP="00C31B6A">
      <w:pPr>
        <w:pStyle w:val="Textbezslovn"/>
      </w:pPr>
      <w:r>
        <w:t xml:space="preserve">Smluvní strany podpisem této Smlouvy stvrzují, že jsou s obsahem </w:t>
      </w:r>
      <w:r w:rsidR="0092603D">
        <w:t>VTP</w:t>
      </w:r>
      <w:r>
        <w:t xml:space="preserve"> plně seznámeny a že v souladu s ust. § 1751 občanského zákoníku VTP tvoří část obsahu Smlouvy. VTP jsou pro Zhotovitele závazné s aplikací platných předpisů uvedených v příslušné kapitole VTP. </w:t>
      </w:r>
    </w:p>
    <w:p w14:paraId="26EFBBCD" w14:textId="77777777" w:rsidR="00C31B6A" w:rsidRPr="007A16FD" w:rsidRDefault="00C31B6A" w:rsidP="00C31B6A">
      <w:pPr>
        <w:pStyle w:val="Nadpisbezsl1-2"/>
        <w:ind w:left="709" w:hanging="709"/>
        <w:jc w:val="both"/>
      </w:pPr>
      <w:r>
        <w:t>c)</w:t>
      </w:r>
      <w:r>
        <w:tab/>
        <w:t>Zvláštní technické podmínky (ZTP)</w:t>
      </w:r>
    </w:p>
    <w:p w14:paraId="51AF5841" w14:textId="56047BD7" w:rsidR="00124751" w:rsidRPr="00C31B6A" w:rsidRDefault="00C31B6A" w:rsidP="00C31B6A">
      <w:pPr>
        <w:pStyle w:val="Nadpisbezsl1-2"/>
        <w:ind w:firstLine="709"/>
        <w:rPr>
          <w:b w:val="0"/>
          <w:bCs/>
        </w:rPr>
      </w:pPr>
      <w:r w:rsidRPr="00C31B6A">
        <w:rPr>
          <w:b w:val="0"/>
          <w:bCs/>
          <w:highlight w:val="lightGray"/>
        </w:rPr>
        <w:t>"[VLOŽÍ OBJEDNATEL]"</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7D849655"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92603D" w:rsidRPr="00BD6F42" w14:paraId="51683140" w14:textId="77777777" w:rsidTr="00800123">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92603D" w:rsidRPr="00BD6F42" w:rsidRDefault="0092603D" w:rsidP="0092603D">
            <w:pPr>
              <w:pStyle w:val="Tabulka"/>
            </w:pPr>
            <w:r w:rsidRPr="00BD6F42">
              <w:t>1</w:t>
            </w:r>
          </w:p>
        </w:tc>
        <w:tc>
          <w:tcPr>
            <w:tcW w:w="3544" w:type="dxa"/>
          </w:tcPr>
          <w:p w14:paraId="4686A9B7" w14:textId="5223046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 xml:space="preserve">Zpracování DPS dle vyhlášky č. 227/2024 Sb. v platném znění a dle VTP a ZTP  v platném znění, vyjma části dokumentace uvedené níže v bodech 3, 4 </w:t>
            </w:r>
          </w:p>
          <w:p w14:paraId="37299A3D" w14:textId="179EFB20"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1E7F4B30" w14:textId="422CC55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147435F9" w14:textId="4A9B604A"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49475A83" w14:textId="45C9D95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76A04C81" w14:textId="77777777" w:rsidTr="000E4EB9">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92603D" w:rsidRPr="00BD6F42" w:rsidRDefault="0092603D" w:rsidP="0092603D">
            <w:pPr>
              <w:pStyle w:val="Tabulka"/>
            </w:pPr>
            <w:r w:rsidRPr="00BD6F42">
              <w:t>2</w:t>
            </w:r>
          </w:p>
        </w:tc>
        <w:tc>
          <w:tcPr>
            <w:tcW w:w="3544" w:type="dxa"/>
          </w:tcPr>
          <w:p w14:paraId="2D4386AB" w14:textId="1A93AAF1"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 xml:space="preserve">Zpracování PDPS dle vyhlášky č. 227/2024 Sb. v platném znění a v rozpracování dle směrnice SŽ SM011 a dle VTP a ZTP, vyjma části dokumentace uvedené níže v bodech 3, 4 </w:t>
            </w:r>
          </w:p>
        </w:tc>
        <w:tc>
          <w:tcPr>
            <w:tcW w:w="974" w:type="dxa"/>
          </w:tcPr>
          <w:p w14:paraId="1292091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07738F53" w14:textId="58A0AC8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774E2011" w14:textId="2A8A3068"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0B311FDE" w14:textId="4C97D2D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58424A93" w14:textId="77777777" w:rsidTr="000E4EB9">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92603D" w:rsidRPr="00BD6F42" w:rsidRDefault="0092603D" w:rsidP="0092603D">
            <w:pPr>
              <w:pStyle w:val="Tabulka"/>
            </w:pPr>
            <w:r w:rsidRPr="00BD6F42">
              <w:t>3</w:t>
            </w:r>
          </w:p>
        </w:tc>
        <w:tc>
          <w:tcPr>
            <w:tcW w:w="3544" w:type="dxa"/>
          </w:tcPr>
          <w:p w14:paraId="71F98FC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Stanovení nákladů stavby v rozsahu položkových rozpočtů jednotlivých SO a PS a souhrnného rozpočtu stavby (v rozsahu požadavků Směrnice SŽDC č. 20 v platném znění), směrnice SŽ SM011 (příloha příslušného stupně dokumentace Dokladová část - Náklady stavby) a dle požadavků VTP a ZTP</w:t>
            </w:r>
          </w:p>
        </w:tc>
        <w:tc>
          <w:tcPr>
            <w:tcW w:w="974" w:type="dxa"/>
          </w:tcPr>
          <w:p w14:paraId="0E0DD216"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43415528" w14:textId="2707A2A4"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3C6CBE17" w14:textId="126FE039"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32C55B0A" w14:textId="7780535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2A35C044" w14:textId="77777777" w:rsidTr="000E4EB9">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92603D" w:rsidRPr="00BD6F42" w:rsidRDefault="0092603D" w:rsidP="0092603D">
            <w:pPr>
              <w:pStyle w:val="Tabulka"/>
            </w:pPr>
            <w:r w:rsidRPr="00BD6F42">
              <w:t>4</w:t>
            </w:r>
          </w:p>
        </w:tc>
        <w:tc>
          <w:tcPr>
            <w:tcW w:w="3544" w:type="dxa"/>
          </w:tcPr>
          <w:p w14:paraId="18A1DE82"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Dokladová část pro správní řízení a Doklady</w:t>
            </w:r>
            <w:r w:rsidRPr="0092603D">
              <w:rPr>
                <w:strike/>
              </w:rPr>
              <w:t xml:space="preserve"> </w:t>
            </w:r>
            <w:r w:rsidRPr="0092603D">
              <w:t>objednatele, dle směrnice SŽ SM011 (příloha příslušného stupně dokumentace Dokladová část) a dle požadavků VTP a ZTP, včetně související inženýrské činnosti</w:t>
            </w:r>
          </w:p>
        </w:tc>
        <w:tc>
          <w:tcPr>
            <w:tcW w:w="974" w:type="dxa"/>
          </w:tcPr>
          <w:p w14:paraId="14E1CD11"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hod</w:t>
            </w:r>
          </w:p>
        </w:tc>
        <w:tc>
          <w:tcPr>
            <w:tcW w:w="1082" w:type="dxa"/>
            <w:vAlign w:val="top"/>
          </w:tcPr>
          <w:p w14:paraId="3584B342" w14:textId="6AF7411F"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204" w:type="dxa"/>
            <w:vAlign w:val="top"/>
          </w:tcPr>
          <w:p w14:paraId="3EDDB9A7" w14:textId="68F9A766"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5B280ADE" w14:textId="11099376"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BD6F42" w:rsidRPr="008A170E"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8A170E" w:rsidRDefault="008A4D1B" w:rsidP="0008410C">
            <w:pPr>
              <w:pStyle w:val="Tabulka"/>
            </w:pPr>
            <w:r w:rsidRPr="008A170E">
              <w:t>5</w:t>
            </w:r>
          </w:p>
        </w:tc>
        <w:tc>
          <w:tcPr>
            <w:tcW w:w="3544" w:type="dxa"/>
          </w:tcPr>
          <w:p w14:paraId="20BDB596" w14:textId="3D8CBD33" w:rsidR="008A4D1B" w:rsidRPr="008A170E"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8A170E">
              <w:t>NEOBSAZENO</w:t>
            </w:r>
          </w:p>
        </w:tc>
        <w:tc>
          <w:tcPr>
            <w:tcW w:w="974" w:type="dxa"/>
          </w:tcPr>
          <w:p w14:paraId="28EBF976" w14:textId="77777777" w:rsidR="008A4D1B" w:rsidRPr="008A170E"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170E">
              <w:t>hod</w:t>
            </w:r>
          </w:p>
        </w:tc>
        <w:tc>
          <w:tcPr>
            <w:tcW w:w="1082" w:type="dxa"/>
          </w:tcPr>
          <w:p w14:paraId="7FCDDFA8" w14:textId="65462979" w:rsidR="008A4D1B" w:rsidRPr="0092603D" w:rsidRDefault="0092603D" w:rsidP="0008410C">
            <w:pPr>
              <w:pStyle w:val="Tabulka"/>
              <w:cnfStyle w:val="000000000000" w:firstRow="0" w:lastRow="0" w:firstColumn="0" w:lastColumn="0" w:oddVBand="0" w:evenVBand="0" w:oddHBand="0" w:evenHBand="0" w:firstRowFirstColumn="0" w:firstRowLastColumn="0" w:lastRowFirstColumn="0" w:lastRowLastColumn="0"/>
            </w:pPr>
            <w:r w:rsidRPr="0092603D">
              <w:t>x</w:t>
            </w:r>
          </w:p>
        </w:tc>
        <w:tc>
          <w:tcPr>
            <w:tcW w:w="1204" w:type="dxa"/>
          </w:tcPr>
          <w:p w14:paraId="180A2E4A" w14:textId="58A00029" w:rsidR="008A4D1B" w:rsidRPr="0092603D" w:rsidRDefault="0092603D" w:rsidP="0008410C">
            <w:pPr>
              <w:pStyle w:val="Tabulka"/>
              <w:cnfStyle w:val="000000000000" w:firstRow="0" w:lastRow="0" w:firstColumn="0" w:lastColumn="0" w:oddVBand="0" w:evenVBand="0" w:oddHBand="0" w:evenHBand="0" w:firstRowFirstColumn="0" w:firstRowLastColumn="0" w:lastRowFirstColumn="0" w:lastRowLastColumn="0"/>
            </w:pPr>
            <w:r w:rsidRPr="0092603D">
              <w:t>x</w:t>
            </w:r>
          </w:p>
        </w:tc>
        <w:tc>
          <w:tcPr>
            <w:tcW w:w="1361" w:type="dxa"/>
          </w:tcPr>
          <w:p w14:paraId="599E82E8" w14:textId="69B3EECD" w:rsidR="008A4D1B" w:rsidRPr="0092603D" w:rsidRDefault="0092603D" w:rsidP="0008410C">
            <w:pPr>
              <w:pStyle w:val="Tabulka"/>
              <w:cnfStyle w:val="000000000000" w:firstRow="0" w:lastRow="0" w:firstColumn="0" w:lastColumn="0" w:oddVBand="0" w:evenVBand="0" w:oddHBand="0" w:evenHBand="0" w:firstRowFirstColumn="0" w:firstRowLastColumn="0" w:lastRowFirstColumn="0" w:lastRowLastColumn="0"/>
            </w:pPr>
            <w:r w:rsidRPr="0092603D">
              <w:t>x</w:t>
            </w:r>
          </w:p>
        </w:tc>
      </w:tr>
      <w:tr w:rsidR="0092603D" w:rsidRPr="00BD6F42" w14:paraId="17ED6218"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6E095163" w14:textId="77777777" w:rsidR="0092603D" w:rsidRPr="00BD6F42" w:rsidRDefault="0092603D" w:rsidP="0092603D">
            <w:pPr>
              <w:pStyle w:val="Tabulka"/>
            </w:pPr>
            <w:r w:rsidRPr="00BD6F42">
              <w:t>6</w:t>
            </w:r>
          </w:p>
        </w:tc>
        <w:tc>
          <w:tcPr>
            <w:tcW w:w="3544" w:type="dxa"/>
          </w:tcPr>
          <w:p w14:paraId="7684444A" w14:textId="2B31CE9E"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DPS, dle SOD v listinné formě (v rozsahu a počtu dle požadavku VTP a ZTP)</w:t>
            </w:r>
          </w:p>
        </w:tc>
        <w:tc>
          <w:tcPr>
            <w:tcW w:w="974" w:type="dxa"/>
          </w:tcPr>
          <w:p w14:paraId="4B3CB881"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737EFCCF"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69B58A22" w14:textId="5435618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74811AC8" w14:textId="34D48903"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66634DC2"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08D8FAE1" w14:textId="77777777" w:rsidR="0092603D" w:rsidRPr="00BD6F42" w:rsidRDefault="0092603D" w:rsidP="0092603D">
            <w:pPr>
              <w:pStyle w:val="Tabulka"/>
            </w:pPr>
            <w:r w:rsidRPr="00BD6F42">
              <w:t>7</w:t>
            </w:r>
          </w:p>
        </w:tc>
        <w:tc>
          <w:tcPr>
            <w:tcW w:w="3544" w:type="dxa"/>
          </w:tcPr>
          <w:p w14:paraId="071D3A25" w14:textId="412B2DEB"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PDPS, dle SOD v listinné formě (v rozsahu a počtu dle požadavku VTP a ZTP)</w:t>
            </w:r>
          </w:p>
        </w:tc>
        <w:tc>
          <w:tcPr>
            <w:tcW w:w="974" w:type="dxa"/>
          </w:tcPr>
          <w:p w14:paraId="074C5DF5"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17BD428B"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52AE8D5C" w14:textId="1EEABF8D"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0D71EB7A" w14:textId="58990E8E"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76740B98"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0AAAEC4A" w14:textId="77777777" w:rsidR="0092603D" w:rsidRPr="00BD6F42" w:rsidRDefault="0092603D" w:rsidP="0092603D">
            <w:pPr>
              <w:pStyle w:val="Tabulka"/>
            </w:pPr>
            <w:r w:rsidRPr="00BD6F42">
              <w:t>8</w:t>
            </w:r>
          </w:p>
        </w:tc>
        <w:tc>
          <w:tcPr>
            <w:tcW w:w="3544" w:type="dxa"/>
          </w:tcPr>
          <w:p w14:paraId="5A377A12" w14:textId="22C778AF"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DPS, dle SOD v elektronické formě (v rozsahu a počtu dle požadavku VTP a ZTP)</w:t>
            </w:r>
          </w:p>
        </w:tc>
        <w:tc>
          <w:tcPr>
            <w:tcW w:w="974" w:type="dxa"/>
          </w:tcPr>
          <w:p w14:paraId="1D52DE4E"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0F27210B"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6B2B5A24" w14:textId="2EC33959"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792E0B4A" w14:textId="02D04EF5"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92603D" w:rsidRPr="00BD6F42" w14:paraId="2C2F390A" w14:textId="77777777" w:rsidTr="00663880">
        <w:tc>
          <w:tcPr>
            <w:cnfStyle w:val="001000000000" w:firstRow="0" w:lastRow="0" w:firstColumn="1" w:lastColumn="0" w:oddVBand="0" w:evenVBand="0" w:oddHBand="0" w:evenHBand="0" w:firstRowFirstColumn="0" w:firstRowLastColumn="0" w:lastRowFirstColumn="0" w:lastRowLastColumn="0"/>
            <w:tcW w:w="567" w:type="dxa"/>
          </w:tcPr>
          <w:p w14:paraId="5CEDADD8" w14:textId="77777777" w:rsidR="0092603D" w:rsidRPr="00BD6F42" w:rsidRDefault="0092603D" w:rsidP="0092603D">
            <w:pPr>
              <w:pStyle w:val="Tabulka"/>
            </w:pPr>
            <w:r w:rsidRPr="00BD6F42">
              <w:t>9</w:t>
            </w:r>
          </w:p>
        </w:tc>
        <w:tc>
          <w:tcPr>
            <w:tcW w:w="3544" w:type="dxa"/>
          </w:tcPr>
          <w:p w14:paraId="25331967" w14:textId="621F42FF"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Definitivní odevzdání PDPS, dle SOD v elektronické formě (v rozsahu a počtu dle požadavku VTP a ZTP)</w:t>
            </w:r>
          </w:p>
        </w:tc>
        <w:tc>
          <w:tcPr>
            <w:tcW w:w="974" w:type="dxa"/>
          </w:tcPr>
          <w:p w14:paraId="3462476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kpl</w:t>
            </w:r>
          </w:p>
        </w:tc>
        <w:tc>
          <w:tcPr>
            <w:tcW w:w="1082" w:type="dxa"/>
          </w:tcPr>
          <w:p w14:paraId="395A2318" w14:textId="77777777"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pPr>
            <w:r w:rsidRPr="0092603D">
              <w:t>1</w:t>
            </w:r>
          </w:p>
        </w:tc>
        <w:tc>
          <w:tcPr>
            <w:tcW w:w="1204" w:type="dxa"/>
            <w:vAlign w:val="top"/>
          </w:tcPr>
          <w:p w14:paraId="5201200B" w14:textId="127BDCDB"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c>
          <w:tcPr>
            <w:tcW w:w="1361" w:type="dxa"/>
            <w:vAlign w:val="top"/>
          </w:tcPr>
          <w:p w14:paraId="1037150C" w14:textId="0C71B9AA" w:rsidR="0092603D" w:rsidRPr="0092603D" w:rsidRDefault="0092603D" w:rsidP="0092603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603D">
              <w:t>[</w:t>
            </w:r>
            <w:r w:rsidRPr="0092603D">
              <w:rPr>
                <w:highlight w:val="yellow"/>
              </w:rPr>
              <w:t>VLOŽÍ ZHOTOVITEL]</w:t>
            </w: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00997B2B"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92603D" w:rsidRPr="00841876" w14:paraId="31BCCAE6" w14:textId="77777777" w:rsidTr="00301B36">
        <w:tc>
          <w:tcPr>
            <w:tcW w:w="930" w:type="dxa"/>
          </w:tcPr>
          <w:p w14:paraId="78A8D143" w14:textId="77777777" w:rsidR="0092603D" w:rsidRPr="00A92D13" w:rsidRDefault="0092603D" w:rsidP="0092603D">
            <w:pPr>
              <w:pStyle w:val="Tabulka"/>
            </w:pPr>
            <w:r w:rsidRPr="00A92D13">
              <w:t>10</w:t>
            </w:r>
          </w:p>
        </w:tc>
        <w:tc>
          <w:tcPr>
            <w:tcW w:w="3265" w:type="dxa"/>
          </w:tcPr>
          <w:p w14:paraId="7F70F717" w14:textId="77777777" w:rsidR="0092603D" w:rsidRPr="00A92D13" w:rsidRDefault="0092603D" w:rsidP="0092603D">
            <w:pPr>
              <w:pStyle w:val="Tabulka"/>
              <w:rPr>
                <w:rFonts w:eastAsia="Times New Roman" w:cs="Times New Roman"/>
              </w:rPr>
            </w:pPr>
            <w:r w:rsidRPr="00A92D13">
              <w:rPr>
                <w:rFonts w:eastAsia="Verdana" w:cs="Times New Roman"/>
              </w:rPr>
              <w:t>Zajištění mapových podkladů</w:t>
            </w:r>
          </w:p>
        </w:tc>
        <w:tc>
          <w:tcPr>
            <w:tcW w:w="1039" w:type="dxa"/>
          </w:tcPr>
          <w:p w14:paraId="2BC42205" w14:textId="77777777" w:rsidR="0092603D" w:rsidRPr="00A92D13" w:rsidRDefault="0092603D" w:rsidP="0092603D">
            <w:pPr>
              <w:pStyle w:val="Tabulka"/>
            </w:pPr>
            <w:r w:rsidRPr="00A92D13">
              <w:t>kpl</w:t>
            </w:r>
          </w:p>
        </w:tc>
        <w:tc>
          <w:tcPr>
            <w:tcW w:w="1039" w:type="dxa"/>
          </w:tcPr>
          <w:p w14:paraId="1E59EC9D" w14:textId="257B00AE" w:rsidR="0092603D" w:rsidRPr="0092603D" w:rsidRDefault="0092603D" w:rsidP="0092603D">
            <w:pPr>
              <w:pStyle w:val="Tabulka"/>
            </w:pPr>
            <w:r w:rsidRPr="0092603D">
              <w:t>[</w:t>
            </w:r>
            <w:r w:rsidRPr="0092603D">
              <w:rPr>
                <w:highlight w:val="yellow"/>
              </w:rPr>
              <w:t>VLOŽÍ ZHOTOVITEL]</w:t>
            </w:r>
          </w:p>
        </w:tc>
        <w:tc>
          <w:tcPr>
            <w:tcW w:w="1177" w:type="dxa"/>
          </w:tcPr>
          <w:p w14:paraId="7AD711DB" w14:textId="4DCBE36A" w:rsidR="0092603D" w:rsidRPr="0092603D" w:rsidRDefault="0092603D" w:rsidP="0092603D">
            <w:pPr>
              <w:pStyle w:val="Tabulka"/>
            </w:pPr>
            <w:r w:rsidRPr="0092603D">
              <w:t>[</w:t>
            </w:r>
            <w:r w:rsidRPr="0092603D">
              <w:rPr>
                <w:highlight w:val="yellow"/>
              </w:rPr>
              <w:t>VLOŽÍ ZHOTOVITEL]</w:t>
            </w:r>
          </w:p>
        </w:tc>
        <w:tc>
          <w:tcPr>
            <w:tcW w:w="1282" w:type="dxa"/>
            <w:gridSpan w:val="2"/>
          </w:tcPr>
          <w:p w14:paraId="27D5020F" w14:textId="0A3F9501" w:rsidR="0092603D" w:rsidRPr="0092603D" w:rsidRDefault="0092603D" w:rsidP="0092603D">
            <w:pPr>
              <w:pStyle w:val="Tabulka"/>
            </w:pPr>
            <w:r w:rsidRPr="0092603D">
              <w:t>[</w:t>
            </w:r>
            <w:r w:rsidRPr="0092603D">
              <w:rPr>
                <w:highlight w:val="yellow"/>
              </w:rPr>
              <w:t>VLOŽÍ ZHOTOVITEL]</w:t>
            </w:r>
          </w:p>
        </w:tc>
      </w:tr>
      <w:tr w:rsidR="0092603D" w:rsidRPr="00841876" w14:paraId="5D7D7D4D" w14:textId="77777777" w:rsidTr="00301B36">
        <w:tc>
          <w:tcPr>
            <w:tcW w:w="930" w:type="dxa"/>
          </w:tcPr>
          <w:p w14:paraId="32C09E0A" w14:textId="77777777" w:rsidR="0092603D" w:rsidRPr="009F6CDC" w:rsidRDefault="0092603D" w:rsidP="0092603D">
            <w:pPr>
              <w:pStyle w:val="Tabulka"/>
            </w:pPr>
            <w:r w:rsidRPr="009F6CDC">
              <w:t>11</w:t>
            </w:r>
          </w:p>
        </w:tc>
        <w:tc>
          <w:tcPr>
            <w:tcW w:w="3265" w:type="dxa"/>
          </w:tcPr>
          <w:p w14:paraId="227BC039" w14:textId="77777777" w:rsidR="0092603D" w:rsidRPr="009F6CDC" w:rsidRDefault="0092603D" w:rsidP="0092603D">
            <w:pPr>
              <w:pStyle w:val="Tabulka"/>
              <w:rPr>
                <w:rFonts w:eastAsia="Times New Roman" w:cs="Times New Roman"/>
              </w:rPr>
            </w:pPr>
            <w:r w:rsidRPr="009F6CDC">
              <w:rPr>
                <w:rFonts w:eastAsia="Verdana" w:cs="Times New Roman"/>
              </w:rPr>
              <w:t>Geodetické práce</w:t>
            </w:r>
          </w:p>
        </w:tc>
        <w:tc>
          <w:tcPr>
            <w:tcW w:w="1039" w:type="dxa"/>
          </w:tcPr>
          <w:p w14:paraId="008A1557" w14:textId="77777777" w:rsidR="0092603D" w:rsidRPr="009F6CDC" w:rsidRDefault="0092603D" w:rsidP="0092603D">
            <w:pPr>
              <w:pStyle w:val="Tabulka"/>
            </w:pPr>
            <w:r w:rsidRPr="009F6CDC">
              <w:t>kpl</w:t>
            </w:r>
          </w:p>
        </w:tc>
        <w:tc>
          <w:tcPr>
            <w:tcW w:w="1039" w:type="dxa"/>
          </w:tcPr>
          <w:p w14:paraId="4C615AC9" w14:textId="7A10F31E" w:rsidR="0092603D" w:rsidRPr="0092603D" w:rsidRDefault="0092603D" w:rsidP="0092603D">
            <w:pPr>
              <w:pStyle w:val="Tabulka"/>
            </w:pPr>
            <w:r w:rsidRPr="0092603D">
              <w:t>[</w:t>
            </w:r>
            <w:r w:rsidRPr="0092603D">
              <w:rPr>
                <w:highlight w:val="yellow"/>
              </w:rPr>
              <w:t>VLOŽÍ ZHOTOVITEL]</w:t>
            </w:r>
          </w:p>
        </w:tc>
        <w:tc>
          <w:tcPr>
            <w:tcW w:w="1177" w:type="dxa"/>
          </w:tcPr>
          <w:p w14:paraId="4DE4A2FE" w14:textId="33C7F05B" w:rsidR="0092603D" w:rsidRPr="0092603D" w:rsidRDefault="0092603D" w:rsidP="0092603D">
            <w:pPr>
              <w:pStyle w:val="Tabulka"/>
            </w:pPr>
            <w:r w:rsidRPr="0092603D">
              <w:t>[</w:t>
            </w:r>
            <w:r w:rsidRPr="0092603D">
              <w:rPr>
                <w:highlight w:val="yellow"/>
              </w:rPr>
              <w:t>VLOŽÍ ZHOTOVITEL]</w:t>
            </w:r>
          </w:p>
        </w:tc>
        <w:tc>
          <w:tcPr>
            <w:tcW w:w="1282" w:type="dxa"/>
            <w:gridSpan w:val="2"/>
          </w:tcPr>
          <w:p w14:paraId="574DC4A3" w14:textId="01B83C3A" w:rsidR="0092603D" w:rsidRPr="0092603D" w:rsidRDefault="0092603D" w:rsidP="0092603D">
            <w:pPr>
              <w:pStyle w:val="Tabulka"/>
            </w:pPr>
            <w:r w:rsidRPr="0092603D">
              <w:t>[</w:t>
            </w:r>
            <w:r w:rsidRPr="0092603D">
              <w:rPr>
                <w:highlight w:val="yellow"/>
              </w:rPr>
              <w:t>VLOŽÍ ZHOTOVITEL]</w:t>
            </w:r>
          </w:p>
        </w:tc>
      </w:tr>
      <w:tr w:rsidR="0092603D" w:rsidRPr="00841876" w14:paraId="79D3E454" w14:textId="77777777" w:rsidTr="00301B36">
        <w:tc>
          <w:tcPr>
            <w:tcW w:w="930" w:type="dxa"/>
          </w:tcPr>
          <w:p w14:paraId="6E89E629" w14:textId="70E1D5B6" w:rsidR="0092603D" w:rsidRPr="009F6CDC" w:rsidRDefault="0092603D" w:rsidP="0092603D">
            <w:pPr>
              <w:pStyle w:val="Tabulka"/>
            </w:pPr>
            <w:r w:rsidRPr="009F6CDC">
              <w:t>1</w:t>
            </w:r>
            <w:r>
              <w:t>2</w:t>
            </w:r>
          </w:p>
        </w:tc>
        <w:tc>
          <w:tcPr>
            <w:tcW w:w="3265" w:type="dxa"/>
          </w:tcPr>
          <w:p w14:paraId="3B4FB0C6" w14:textId="0BF16E1B" w:rsidR="0092603D" w:rsidRPr="009F6CDC" w:rsidRDefault="0092603D" w:rsidP="0092603D">
            <w:pPr>
              <w:pStyle w:val="Tabulka"/>
              <w:rPr>
                <w:rFonts w:eastAsia="Times New Roman" w:cs="Times New Roman"/>
              </w:rPr>
            </w:pPr>
            <w:r w:rsidRPr="009F6CDC">
              <w:rPr>
                <w:rFonts w:eastAsia="Verdana" w:cs="Times New Roman"/>
              </w:rPr>
              <w:t>Geotechnický průzkum pro železniční spodek</w:t>
            </w:r>
            <w:r>
              <w:rPr>
                <w:rFonts w:eastAsia="Verdana" w:cs="Times New Roman"/>
              </w:rPr>
              <w:t xml:space="preserve"> (</w:t>
            </w:r>
            <w:r w:rsidRPr="009F6CDC">
              <w:rPr>
                <w:rFonts w:eastAsia="Verdana" w:cs="Times New Roman"/>
                <w:i/>
                <w:iCs/>
              </w:rPr>
              <w:t>vč. případného hydrogeologického průzkumu</w:t>
            </w:r>
            <w:r>
              <w:rPr>
                <w:rFonts w:eastAsia="Verdana" w:cs="Times New Roman"/>
              </w:rPr>
              <w:t>)</w:t>
            </w:r>
          </w:p>
        </w:tc>
        <w:tc>
          <w:tcPr>
            <w:tcW w:w="1039" w:type="dxa"/>
          </w:tcPr>
          <w:p w14:paraId="7B3D7BC2" w14:textId="77777777" w:rsidR="0092603D" w:rsidRPr="009F6CDC" w:rsidRDefault="0092603D" w:rsidP="0092603D">
            <w:pPr>
              <w:pStyle w:val="Tabulka"/>
            </w:pPr>
            <w:r w:rsidRPr="009F6CDC">
              <w:t>kpl</w:t>
            </w:r>
          </w:p>
        </w:tc>
        <w:tc>
          <w:tcPr>
            <w:tcW w:w="1039" w:type="dxa"/>
          </w:tcPr>
          <w:p w14:paraId="00C1CDE5" w14:textId="3135229B" w:rsidR="0092603D" w:rsidRPr="0092603D" w:rsidRDefault="0092603D" w:rsidP="0092603D">
            <w:pPr>
              <w:pStyle w:val="Tabulka"/>
            </w:pPr>
            <w:r w:rsidRPr="0092603D">
              <w:t>[</w:t>
            </w:r>
            <w:r w:rsidRPr="0092603D">
              <w:rPr>
                <w:highlight w:val="yellow"/>
              </w:rPr>
              <w:t>VLOŽÍ ZHOTOVITEL]</w:t>
            </w:r>
          </w:p>
        </w:tc>
        <w:tc>
          <w:tcPr>
            <w:tcW w:w="1177" w:type="dxa"/>
          </w:tcPr>
          <w:p w14:paraId="26048CF4" w14:textId="33AD0465" w:rsidR="0092603D" w:rsidRPr="0092603D" w:rsidRDefault="0092603D" w:rsidP="0092603D">
            <w:pPr>
              <w:pStyle w:val="Tabulka"/>
            </w:pPr>
            <w:r w:rsidRPr="0092603D">
              <w:t>[</w:t>
            </w:r>
            <w:r w:rsidRPr="0092603D">
              <w:rPr>
                <w:highlight w:val="yellow"/>
              </w:rPr>
              <w:t>VLOŽÍ ZHOTOVITEL]</w:t>
            </w:r>
          </w:p>
        </w:tc>
        <w:tc>
          <w:tcPr>
            <w:tcW w:w="1282" w:type="dxa"/>
            <w:gridSpan w:val="2"/>
          </w:tcPr>
          <w:p w14:paraId="17A0406A" w14:textId="3F6A8B47" w:rsidR="0092603D" w:rsidRPr="0092603D" w:rsidRDefault="0092603D" w:rsidP="0092603D">
            <w:pPr>
              <w:pStyle w:val="Tabulka"/>
            </w:pPr>
            <w:r w:rsidRPr="0092603D">
              <w:t>[</w:t>
            </w:r>
            <w:r w:rsidRPr="0092603D">
              <w:rPr>
                <w:highlight w:val="yellow"/>
              </w:rPr>
              <w:t>VLOŽÍ ZHOTOVITEL]</w:t>
            </w:r>
          </w:p>
        </w:tc>
      </w:tr>
      <w:tr w:rsidR="0092603D" w:rsidRPr="00841876" w14:paraId="182668C9" w14:textId="77777777" w:rsidTr="00301B36">
        <w:tc>
          <w:tcPr>
            <w:tcW w:w="930" w:type="dxa"/>
          </w:tcPr>
          <w:p w14:paraId="13DCAFF2" w14:textId="557F8253" w:rsidR="0092603D" w:rsidRPr="009F6CDC" w:rsidRDefault="0092603D" w:rsidP="0092603D">
            <w:pPr>
              <w:pStyle w:val="Tabulka"/>
            </w:pPr>
            <w:r w:rsidRPr="009F6CDC">
              <w:t>1</w:t>
            </w:r>
            <w:r>
              <w:t>3</w:t>
            </w:r>
          </w:p>
        </w:tc>
        <w:tc>
          <w:tcPr>
            <w:tcW w:w="3265" w:type="dxa"/>
          </w:tcPr>
          <w:p w14:paraId="14569BDA" w14:textId="661EDF0E" w:rsidR="0092603D" w:rsidRPr="009F6CDC" w:rsidRDefault="0092603D" w:rsidP="0092603D">
            <w:pPr>
              <w:pStyle w:val="Tabulka"/>
            </w:pPr>
            <w:r w:rsidRPr="009F6CDC">
              <w:t>Zajištění vydání osvědčení o shodě oznámeným subjektem v přípravě</w:t>
            </w:r>
          </w:p>
        </w:tc>
        <w:tc>
          <w:tcPr>
            <w:tcW w:w="1039" w:type="dxa"/>
          </w:tcPr>
          <w:p w14:paraId="59A5B1DE" w14:textId="77777777" w:rsidR="0092603D" w:rsidRPr="009F6CDC" w:rsidRDefault="0092603D" w:rsidP="0092603D">
            <w:pPr>
              <w:pStyle w:val="Tabulka"/>
            </w:pPr>
            <w:r w:rsidRPr="009F6CDC">
              <w:t>hod</w:t>
            </w:r>
          </w:p>
        </w:tc>
        <w:tc>
          <w:tcPr>
            <w:tcW w:w="1039" w:type="dxa"/>
          </w:tcPr>
          <w:p w14:paraId="44A569EA" w14:textId="0D19F7EE" w:rsidR="0092603D" w:rsidRPr="0092603D" w:rsidRDefault="0092603D" w:rsidP="0092603D">
            <w:pPr>
              <w:pStyle w:val="Tabulka"/>
            </w:pPr>
            <w:r w:rsidRPr="0092603D">
              <w:t>[</w:t>
            </w:r>
            <w:r w:rsidRPr="0092603D">
              <w:rPr>
                <w:highlight w:val="yellow"/>
              </w:rPr>
              <w:t>VLOŽÍ ZHOTOVITEL]</w:t>
            </w:r>
          </w:p>
        </w:tc>
        <w:tc>
          <w:tcPr>
            <w:tcW w:w="1177" w:type="dxa"/>
          </w:tcPr>
          <w:p w14:paraId="18DD0ECD" w14:textId="65CACB39" w:rsidR="0092603D" w:rsidRPr="0092603D" w:rsidRDefault="0092603D" w:rsidP="0092603D">
            <w:pPr>
              <w:pStyle w:val="Tabulka"/>
            </w:pPr>
            <w:r w:rsidRPr="0092603D">
              <w:t>[</w:t>
            </w:r>
            <w:r w:rsidRPr="0092603D">
              <w:rPr>
                <w:highlight w:val="yellow"/>
              </w:rPr>
              <w:t>VLOŽÍ ZHOTOVITEL]</w:t>
            </w:r>
          </w:p>
        </w:tc>
        <w:tc>
          <w:tcPr>
            <w:tcW w:w="1282" w:type="dxa"/>
            <w:gridSpan w:val="2"/>
          </w:tcPr>
          <w:p w14:paraId="738D8B50" w14:textId="168D4F85" w:rsidR="0092603D" w:rsidRPr="0092603D" w:rsidRDefault="0092603D" w:rsidP="0092603D">
            <w:pPr>
              <w:pStyle w:val="Tabulka"/>
            </w:pPr>
            <w:r w:rsidRPr="0092603D">
              <w:t>[</w:t>
            </w:r>
            <w:r w:rsidRPr="0092603D">
              <w:rPr>
                <w:highlight w:val="yellow"/>
              </w:rPr>
              <w:t>VLOŽÍ ZHOTOVITEL]</w:t>
            </w:r>
          </w:p>
        </w:tc>
      </w:tr>
      <w:tr w:rsidR="0092603D" w:rsidRPr="00841876" w14:paraId="7A9A7B21" w14:textId="77777777" w:rsidTr="00301B36">
        <w:tc>
          <w:tcPr>
            <w:tcW w:w="930" w:type="dxa"/>
          </w:tcPr>
          <w:p w14:paraId="148EB014" w14:textId="4083B118" w:rsidR="0092603D" w:rsidRPr="009F6CDC" w:rsidRDefault="0092603D" w:rsidP="0092603D">
            <w:pPr>
              <w:pStyle w:val="Tabulka"/>
            </w:pPr>
            <w:r w:rsidRPr="009F6CDC">
              <w:t>1</w:t>
            </w:r>
            <w:r>
              <w:t>4</w:t>
            </w:r>
          </w:p>
        </w:tc>
        <w:tc>
          <w:tcPr>
            <w:tcW w:w="3265" w:type="dxa"/>
          </w:tcPr>
          <w:p w14:paraId="4105A690" w14:textId="77777777" w:rsidR="0092603D" w:rsidRPr="009F6CDC" w:rsidRDefault="0092603D" w:rsidP="0092603D">
            <w:pPr>
              <w:pStyle w:val="Tabulka"/>
            </w:pPr>
            <w:r w:rsidRPr="009F6CDC">
              <w:t>Koordinátor BOZP v přípravě</w:t>
            </w:r>
          </w:p>
        </w:tc>
        <w:tc>
          <w:tcPr>
            <w:tcW w:w="1039" w:type="dxa"/>
          </w:tcPr>
          <w:p w14:paraId="10D3BE1A" w14:textId="77777777" w:rsidR="0092603D" w:rsidRPr="009F6CDC" w:rsidRDefault="0092603D" w:rsidP="0092603D">
            <w:pPr>
              <w:pStyle w:val="Tabulka"/>
            </w:pPr>
            <w:r w:rsidRPr="009F6CDC">
              <w:t>hod</w:t>
            </w:r>
          </w:p>
        </w:tc>
        <w:tc>
          <w:tcPr>
            <w:tcW w:w="1039" w:type="dxa"/>
          </w:tcPr>
          <w:p w14:paraId="2630B27B" w14:textId="6593D4C6" w:rsidR="0092603D" w:rsidRPr="0092603D" w:rsidRDefault="0092603D" w:rsidP="0092603D">
            <w:pPr>
              <w:pStyle w:val="Tabulka"/>
            </w:pPr>
            <w:r w:rsidRPr="0092603D">
              <w:t>[</w:t>
            </w:r>
            <w:r w:rsidRPr="0092603D">
              <w:rPr>
                <w:highlight w:val="yellow"/>
              </w:rPr>
              <w:t>VLOŽÍ ZHOTOVITEL]</w:t>
            </w:r>
          </w:p>
        </w:tc>
        <w:tc>
          <w:tcPr>
            <w:tcW w:w="1177" w:type="dxa"/>
          </w:tcPr>
          <w:p w14:paraId="353BD3A7" w14:textId="3C2FF17C" w:rsidR="0092603D" w:rsidRPr="0092603D" w:rsidRDefault="0092603D" w:rsidP="0092603D">
            <w:pPr>
              <w:pStyle w:val="Tabulka"/>
            </w:pPr>
            <w:r w:rsidRPr="0092603D">
              <w:t>[</w:t>
            </w:r>
            <w:r w:rsidRPr="0092603D">
              <w:rPr>
                <w:highlight w:val="yellow"/>
              </w:rPr>
              <w:t>VLOŽÍ ZHOTOVITEL]</w:t>
            </w:r>
          </w:p>
        </w:tc>
        <w:tc>
          <w:tcPr>
            <w:tcW w:w="1282" w:type="dxa"/>
            <w:gridSpan w:val="2"/>
          </w:tcPr>
          <w:p w14:paraId="533385A2" w14:textId="47E3F966" w:rsidR="0092603D" w:rsidRPr="0092603D" w:rsidRDefault="0092603D" w:rsidP="0092603D">
            <w:pPr>
              <w:pStyle w:val="Tabulka"/>
            </w:pPr>
            <w:r w:rsidRPr="0092603D">
              <w:t>[</w:t>
            </w:r>
            <w:r w:rsidRPr="0092603D">
              <w:rPr>
                <w:highlight w:val="yellow"/>
              </w:rPr>
              <w:t>VLOŽÍ ZHOTOVITEL]</w:t>
            </w:r>
          </w:p>
        </w:tc>
      </w:tr>
      <w:tr w:rsidR="0092603D" w:rsidRPr="00841876" w14:paraId="34E83C3D" w14:textId="77777777" w:rsidTr="00301B36">
        <w:tc>
          <w:tcPr>
            <w:tcW w:w="930" w:type="dxa"/>
          </w:tcPr>
          <w:p w14:paraId="137294AE" w14:textId="08E7483B" w:rsidR="0092603D" w:rsidRPr="009F6CDC" w:rsidRDefault="0092603D" w:rsidP="0092603D">
            <w:pPr>
              <w:pStyle w:val="Tabulka"/>
            </w:pPr>
            <w:r w:rsidRPr="009F6CDC">
              <w:t>1</w:t>
            </w:r>
            <w:r>
              <w:t>5</w:t>
            </w:r>
          </w:p>
        </w:tc>
        <w:tc>
          <w:tcPr>
            <w:tcW w:w="3265" w:type="dxa"/>
          </w:tcPr>
          <w:p w14:paraId="2DBE9C12" w14:textId="77777777" w:rsidR="0092603D" w:rsidRPr="009F6CDC" w:rsidRDefault="0092603D" w:rsidP="0092603D">
            <w:pPr>
              <w:pStyle w:val="Tabulka"/>
            </w:pPr>
            <w:r w:rsidRPr="009F6CDC">
              <w:t>Zajištění technických podkladů pro vypracování zadávací dokumentace na výběr zhotovitele stavby dle požadavku VTP a ZTP</w:t>
            </w:r>
          </w:p>
        </w:tc>
        <w:tc>
          <w:tcPr>
            <w:tcW w:w="1039" w:type="dxa"/>
          </w:tcPr>
          <w:p w14:paraId="0476359C" w14:textId="77777777" w:rsidR="0092603D" w:rsidRPr="009F6CDC" w:rsidRDefault="0092603D" w:rsidP="0092603D">
            <w:pPr>
              <w:pStyle w:val="Tabulka"/>
            </w:pPr>
            <w:r w:rsidRPr="009F6CDC">
              <w:t>hod</w:t>
            </w:r>
          </w:p>
        </w:tc>
        <w:tc>
          <w:tcPr>
            <w:tcW w:w="1039" w:type="dxa"/>
          </w:tcPr>
          <w:p w14:paraId="45F357B2" w14:textId="5CFDF90F" w:rsidR="0092603D" w:rsidRPr="0092603D" w:rsidRDefault="0092603D" w:rsidP="0092603D">
            <w:pPr>
              <w:pStyle w:val="Tabulka"/>
            </w:pPr>
            <w:r w:rsidRPr="0092603D">
              <w:t>[</w:t>
            </w:r>
            <w:r w:rsidRPr="0092603D">
              <w:rPr>
                <w:highlight w:val="yellow"/>
              </w:rPr>
              <w:t>VLOŽÍ ZHOTOVITEL]</w:t>
            </w:r>
          </w:p>
        </w:tc>
        <w:tc>
          <w:tcPr>
            <w:tcW w:w="1177" w:type="dxa"/>
          </w:tcPr>
          <w:p w14:paraId="23782015" w14:textId="12238BCF" w:rsidR="0092603D" w:rsidRPr="0092603D" w:rsidRDefault="0092603D" w:rsidP="0092603D">
            <w:pPr>
              <w:pStyle w:val="Tabulka"/>
            </w:pPr>
            <w:r w:rsidRPr="0092603D">
              <w:t>[</w:t>
            </w:r>
            <w:r w:rsidRPr="0092603D">
              <w:rPr>
                <w:highlight w:val="yellow"/>
              </w:rPr>
              <w:t>VLOŽÍ ZHOTOVITEL]</w:t>
            </w:r>
          </w:p>
        </w:tc>
        <w:tc>
          <w:tcPr>
            <w:tcW w:w="1282" w:type="dxa"/>
            <w:gridSpan w:val="2"/>
          </w:tcPr>
          <w:p w14:paraId="527385FE" w14:textId="2B29E823" w:rsidR="0092603D" w:rsidRPr="0092603D" w:rsidRDefault="0092603D" w:rsidP="0092603D">
            <w:pPr>
              <w:pStyle w:val="Tabulka"/>
            </w:pPr>
            <w:r w:rsidRPr="0092603D">
              <w:t>[</w:t>
            </w:r>
            <w:r w:rsidRPr="0092603D">
              <w:rPr>
                <w:highlight w:val="yellow"/>
              </w:rPr>
              <w:t>VLOŽÍ ZHOTOVITEL]</w:t>
            </w:r>
          </w:p>
        </w:tc>
      </w:tr>
      <w:tr w:rsidR="0092603D" w:rsidRPr="00841876" w14:paraId="12212D57" w14:textId="77777777" w:rsidTr="004806B8">
        <w:trPr>
          <w:gridAfter w:val="1"/>
          <w:wAfter w:w="105" w:type="dxa"/>
        </w:trPr>
        <w:tc>
          <w:tcPr>
            <w:tcW w:w="930" w:type="dxa"/>
          </w:tcPr>
          <w:p w14:paraId="2CDE344B" w14:textId="4C4FCDC4" w:rsidR="0092603D" w:rsidRPr="009F6CDC" w:rsidRDefault="0092603D" w:rsidP="0092603D">
            <w:pPr>
              <w:pStyle w:val="Tabulka"/>
            </w:pPr>
            <w:r>
              <w:t>16</w:t>
            </w:r>
          </w:p>
        </w:tc>
        <w:tc>
          <w:tcPr>
            <w:tcW w:w="3265" w:type="dxa"/>
          </w:tcPr>
          <w:p w14:paraId="6388FB02" w14:textId="77777777" w:rsidR="0092603D" w:rsidRPr="009F6CDC" w:rsidRDefault="0092603D" w:rsidP="0092603D">
            <w:pPr>
              <w:pStyle w:val="Tabulka"/>
              <w:rPr>
                <w:rFonts w:eastAsia="Times New Roman" w:cs="Times New Roman"/>
              </w:rPr>
            </w:pPr>
            <w:r w:rsidRPr="009F6CDC">
              <w:rPr>
                <w:rFonts w:eastAsia="Times New Roman" w:cs="Times New Roman"/>
              </w:rPr>
              <w:t>Inženýrská činnosti zajišťující komplexní veřejnoprávní projednání a zajištění všech potřebných podkladů a certifikátů</w:t>
            </w:r>
          </w:p>
        </w:tc>
        <w:tc>
          <w:tcPr>
            <w:tcW w:w="1039" w:type="dxa"/>
          </w:tcPr>
          <w:p w14:paraId="19126CCC" w14:textId="77777777" w:rsidR="0092603D" w:rsidRPr="009F6CDC" w:rsidRDefault="0092603D" w:rsidP="0092603D">
            <w:pPr>
              <w:pStyle w:val="Tabulka"/>
              <w:rPr>
                <w:rFonts w:eastAsia="Verdana" w:cs="Times New Roman"/>
              </w:rPr>
            </w:pPr>
            <w:r w:rsidRPr="009F6CDC">
              <w:rPr>
                <w:rFonts w:eastAsia="Verdana" w:cs="Times New Roman"/>
              </w:rPr>
              <w:t>hod</w:t>
            </w:r>
          </w:p>
        </w:tc>
        <w:tc>
          <w:tcPr>
            <w:tcW w:w="1039" w:type="dxa"/>
          </w:tcPr>
          <w:p w14:paraId="72E48541" w14:textId="7CF9CB57" w:rsidR="0092603D" w:rsidRPr="0092603D" w:rsidRDefault="0092603D" w:rsidP="0092603D">
            <w:pPr>
              <w:pStyle w:val="Tabulka"/>
            </w:pPr>
            <w:r w:rsidRPr="0092603D">
              <w:t>[</w:t>
            </w:r>
            <w:r w:rsidRPr="0092603D">
              <w:rPr>
                <w:highlight w:val="yellow"/>
              </w:rPr>
              <w:t>VLOŽÍ ZHOTOVITEL]</w:t>
            </w:r>
          </w:p>
        </w:tc>
        <w:tc>
          <w:tcPr>
            <w:tcW w:w="1177" w:type="dxa"/>
          </w:tcPr>
          <w:p w14:paraId="43D902D4" w14:textId="287DD269" w:rsidR="0092603D" w:rsidRPr="0092603D" w:rsidRDefault="0092603D" w:rsidP="0092603D">
            <w:pPr>
              <w:spacing w:after="240" w:line="264" w:lineRule="auto"/>
              <w:rPr>
                <w:sz w:val="18"/>
                <w:szCs w:val="18"/>
              </w:rPr>
            </w:pPr>
            <w:r w:rsidRPr="0092603D">
              <w:rPr>
                <w:sz w:val="18"/>
                <w:szCs w:val="18"/>
              </w:rPr>
              <w:t>[</w:t>
            </w:r>
            <w:r w:rsidRPr="0092603D">
              <w:rPr>
                <w:sz w:val="18"/>
                <w:szCs w:val="18"/>
                <w:highlight w:val="yellow"/>
              </w:rPr>
              <w:t>VLOŽÍ ZHOTOVITEL]</w:t>
            </w:r>
          </w:p>
        </w:tc>
        <w:tc>
          <w:tcPr>
            <w:tcW w:w="1177" w:type="dxa"/>
          </w:tcPr>
          <w:p w14:paraId="774E4E5D" w14:textId="0C1DBD24" w:rsidR="0092603D" w:rsidRPr="0092603D" w:rsidRDefault="0092603D" w:rsidP="0092603D">
            <w:pPr>
              <w:spacing w:after="240" w:line="264" w:lineRule="auto"/>
              <w:rPr>
                <w:sz w:val="18"/>
                <w:szCs w:val="18"/>
              </w:rPr>
            </w:pPr>
            <w:r w:rsidRPr="0092603D">
              <w:rPr>
                <w:sz w:val="18"/>
                <w:szCs w:val="18"/>
              </w:rPr>
              <w:t>[</w:t>
            </w:r>
            <w:r w:rsidRPr="0092603D">
              <w:rPr>
                <w:sz w:val="18"/>
                <w:szCs w:val="18"/>
                <w:highlight w:val="yellow"/>
              </w:rPr>
              <w:t>VLOŽÍ ZHOTOVITEL]</w:t>
            </w:r>
          </w:p>
        </w:tc>
      </w:tr>
    </w:tbl>
    <w:p w14:paraId="43456DBE" w14:textId="77777777" w:rsidR="008A170E" w:rsidRDefault="008A170E" w:rsidP="00236DCC">
      <w:pPr>
        <w:pStyle w:val="Textbezodsazen"/>
        <w:rPr>
          <w:b/>
        </w:rPr>
      </w:pPr>
    </w:p>
    <w:p w14:paraId="26B646E6" w14:textId="239C6E6F"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92603D" w:rsidRPr="008A170E" w14:paraId="3A6F6EEA" w14:textId="77777777" w:rsidTr="009227F1">
        <w:tc>
          <w:tcPr>
            <w:tcW w:w="993" w:type="dxa"/>
          </w:tcPr>
          <w:p w14:paraId="48AC70C1" w14:textId="1AAA5FA5" w:rsidR="0092603D" w:rsidRPr="008A170E" w:rsidRDefault="0092603D" w:rsidP="0092603D">
            <w:pPr>
              <w:pStyle w:val="Textbezodsazen"/>
              <w:jc w:val="center"/>
            </w:pPr>
            <w:r w:rsidRPr="008A170E">
              <w:t>17</w:t>
            </w:r>
          </w:p>
        </w:tc>
        <w:tc>
          <w:tcPr>
            <w:tcW w:w="3260" w:type="dxa"/>
          </w:tcPr>
          <w:p w14:paraId="1A6E7D26" w14:textId="77777777" w:rsidR="0092603D" w:rsidRPr="008A170E" w:rsidRDefault="0092603D" w:rsidP="0092603D">
            <w:pPr>
              <w:pStyle w:val="Tabulka"/>
            </w:pPr>
            <w:r w:rsidRPr="008A170E">
              <w:t>rozsah činnosti při výkonu Dozoru projektanta při zhotovení PDPS dle VTP či ZTP</w:t>
            </w:r>
          </w:p>
        </w:tc>
        <w:tc>
          <w:tcPr>
            <w:tcW w:w="1134" w:type="dxa"/>
          </w:tcPr>
          <w:p w14:paraId="1BC3D6E6" w14:textId="77777777" w:rsidR="0092603D" w:rsidRPr="008A170E" w:rsidRDefault="0092603D" w:rsidP="0092603D">
            <w:pPr>
              <w:pStyle w:val="Textbezodsazen"/>
              <w:jc w:val="center"/>
            </w:pPr>
            <w:r w:rsidRPr="008A170E">
              <w:t>hod</w:t>
            </w:r>
          </w:p>
        </w:tc>
        <w:tc>
          <w:tcPr>
            <w:tcW w:w="992" w:type="dxa"/>
          </w:tcPr>
          <w:p w14:paraId="431802F5" w14:textId="6E68F6B1" w:rsidR="0092603D" w:rsidRPr="0092603D" w:rsidRDefault="0092603D" w:rsidP="0092603D">
            <w:pPr>
              <w:pStyle w:val="Textbezodsazen"/>
              <w:jc w:val="center"/>
            </w:pPr>
            <w:r w:rsidRPr="0092603D">
              <w:t>[</w:t>
            </w:r>
            <w:r w:rsidRPr="0092603D">
              <w:rPr>
                <w:highlight w:val="yellow"/>
              </w:rPr>
              <w:t>VLOŽÍ ZHOTOVITEL]</w:t>
            </w:r>
          </w:p>
        </w:tc>
        <w:tc>
          <w:tcPr>
            <w:tcW w:w="1276" w:type="dxa"/>
          </w:tcPr>
          <w:p w14:paraId="0B363CD6" w14:textId="4BCCCCD3" w:rsidR="0092603D" w:rsidRPr="0092603D" w:rsidRDefault="0092603D" w:rsidP="0092603D">
            <w:pPr>
              <w:pStyle w:val="Textbezodsazen"/>
              <w:jc w:val="center"/>
            </w:pPr>
            <w:r w:rsidRPr="0092603D">
              <w:t>[</w:t>
            </w:r>
            <w:r w:rsidRPr="0092603D">
              <w:rPr>
                <w:highlight w:val="yellow"/>
              </w:rPr>
              <w:t>VLOŽÍ ZHOTOVITEL]</w:t>
            </w:r>
          </w:p>
        </w:tc>
        <w:tc>
          <w:tcPr>
            <w:tcW w:w="1077" w:type="dxa"/>
          </w:tcPr>
          <w:p w14:paraId="3AC88A53" w14:textId="0ADAA37B" w:rsidR="0092603D" w:rsidRPr="0092603D" w:rsidRDefault="0092603D" w:rsidP="0092603D">
            <w:pPr>
              <w:pStyle w:val="Textbezodsazen"/>
              <w:jc w:val="center"/>
            </w:pPr>
            <w:r w:rsidRPr="0092603D">
              <w:t>[</w:t>
            </w:r>
            <w:r w:rsidRPr="0092603D">
              <w:rPr>
                <w:highlight w:val="yellow"/>
              </w:rPr>
              <w:t>VLOŽÍ ZHOTOVITEL]</w:t>
            </w:r>
          </w:p>
        </w:tc>
      </w:tr>
      <w:tr w:rsidR="0092603D" w:rsidRPr="00517090" w14:paraId="005A76E6" w14:textId="77777777" w:rsidTr="009227F1">
        <w:tc>
          <w:tcPr>
            <w:tcW w:w="993" w:type="dxa"/>
          </w:tcPr>
          <w:p w14:paraId="5FFEDBE6" w14:textId="488CB7A7" w:rsidR="0092603D" w:rsidRPr="008A170E" w:rsidRDefault="0092603D" w:rsidP="0092603D">
            <w:pPr>
              <w:pStyle w:val="Textbezodsazen"/>
              <w:jc w:val="center"/>
            </w:pPr>
            <w:r w:rsidRPr="008A170E">
              <w:t>18</w:t>
            </w:r>
          </w:p>
        </w:tc>
        <w:tc>
          <w:tcPr>
            <w:tcW w:w="3260" w:type="dxa"/>
          </w:tcPr>
          <w:p w14:paraId="4F46FF0A" w14:textId="77777777" w:rsidR="0092603D" w:rsidRPr="008A170E" w:rsidRDefault="0092603D" w:rsidP="0092603D">
            <w:pPr>
              <w:pStyle w:val="Tabulka"/>
            </w:pPr>
            <w:r w:rsidRPr="008A170E">
              <w:t>rozsah činnosti při výkonu Dozoru projektanta v rámci realizace Stavby dle čl. 4 Obchodních podmínek</w:t>
            </w:r>
          </w:p>
        </w:tc>
        <w:tc>
          <w:tcPr>
            <w:tcW w:w="1134" w:type="dxa"/>
          </w:tcPr>
          <w:p w14:paraId="71B2FF77" w14:textId="77777777" w:rsidR="0092603D" w:rsidRPr="00517090" w:rsidRDefault="0092603D" w:rsidP="0092603D">
            <w:pPr>
              <w:pStyle w:val="Textbezodsazen"/>
              <w:jc w:val="center"/>
            </w:pPr>
            <w:r w:rsidRPr="008A170E">
              <w:t>hod</w:t>
            </w:r>
          </w:p>
        </w:tc>
        <w:tc>
          <w:tcPr>
            <w:tcW w:w="992" w:type="dxa"/>
          </w:tcPr>
          <w:p w14:paraId="7AFF7A74" w14:textId="00BE5D96" w:rsidR="0092603D" w:rsidRPr="0092603D" w:rsidRDefault="0092603D" w:rsidP="0092603D">
            <w:pPr>
              <w:pStyle w:val="Textbezodsazen"/>
              <w:jc w:val="center"/>
            </w:pPr>
            <w:r w:rsidRPr="0092603D">
              <w:t>[</w:t>
            </w:r>
            <w:r w:rsidRPr="0092603D">
              <w:rPr>
                <w:highlight w:val="yellow"/>
              </w:rPr>
              <w:t>VLOŽÍ ZHOTOVITEL]</w:t>
            </w:r>
          </w:p>
        </w:tc>
        <w:tc>
          <w:tcPr>
            <w:tcW w:w="1276" w:type="dxa"/>
          </w:tcPr>
          <w:p w14:paraId="3609A8A8" w14:textId="2218E3F0" w:rsidR="0092603D" w:rsidRPr="0092603D" w:rsidRDefault="0092603D" w:rsidP="0092603D">
            <w:pPr>
              <w:pStyle w:val="Textbezodsazen"/>
              <w:jc w:val="center"/>
            </w:pPr>
            <w:r w:rsidRPr="0092603D">
              <w:t>[</w:t>
            </w:r>
            <w:r w:rsidRPr="0092603D">
              <w:rPr>
                <w:highlight w:val="yellow"/>
              </w:rPr>
              <w:t>VLOŽÍ ZHOTOVITEL]</w:t>
            </w:r>
          </w:p>
        </w:tc>
        <w:tc>
          <w:tcPr>
            <w:tcW w:w="1077" w:type="dxa"/>
          </w:tcPr>
          <w:p w14:paraId="2B97F9E4" w14:textId="2FED3A9E" w:rsidR="0092603D" w:rsidRPr="0092603D" w:rsidRDefault="0092603D" w:rsidP="0092603D">
            <w:pPr>
              <w:pStyle w:val="Textbezodsazen"/>
              <w:jc w:val="center"/>
            </w:pPr>
            <w:r w:rsidRPr="0092603D">
              <w:t>[</w:t>
            </w:r>
            <w:r w:rsidRPr="0092603D">
              <w:rPr>
                <w:highlight w:val="yellow"/>
              </w:rPr>
              <w:t>VLOŽÍ ZHOTOVITEL]</w:t>
            </w: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1D3F42AA"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 xml:space="preserve">VLOŽÍ </w:t>
      </w:r>
      <w:r w:rsidR="004A2564" w:rsidRPr="00236DCC">
        <w:rPr>
          <w:highlight w:val="yellow"/>
        </w:rPr>
        <w:lastRenderedPageBreak/>
        <w:t>ZHOTOVITEL</w:t>
      </w:r>
      <w:r w:rsidR="004A2564">
        <w:t xml:space="preserve">]" hodin) a realizaci </w:t>
      </w:r>
      <w:r>
        <w:t xml:space="preserve">Stavby (předpoklad </w:t>
      </w:r>
      <w:r w:rsidR="008A170E">
        <w:t>12</w:t>
      </w:r>
      <w:r>
        <w:t xml:space="preserve"> měsíců</w:t>
      </w:r>
      <w:r w:rsidR="008A170E">
        <w:t>, z toho hlavní stavební práce 5 měsíců</w:t>
      </w:r>
      <w:r>
        <w:t>)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59463CCB"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3"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3"/>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060C31" w:rsidRPr="00B72613" w14:paraId="0F6E064F" w14:textId="77777777" w:rsidTr="00F66CA1">
        <w:trPr>
          <w:trHeight w:val="240"/>
        </w:trPr>
        <w:tc>
          <w:tcPr>
            <w:tcW w:w="2914" w:type="dxa"/>
          </w:tcPr>
          <w:p w14:paraId="03C237E3" w14:textId="77777777" w:rsidR="00254815" w:rsidRDefault="00060C31" w:rsidP="00517090">
            <w:pPr>
              <w:pStyle w:val="Tabulka"/>
              <w:rPr>
                <w:rStyle w:val="Tun"/>
                <w:highlight w:val="yellow"/>
              </w:rPr>
            </w:pPr>
            <w:r>
              <w:rPr>
                <w:rStyle w:val="Tun"/>
                <w:highlight w:val="yellow"/>
              </w:rPr>
              <w:t xml:space="preserve">6. Dílčí etapa </w:t>
            </w:r>
          </w:p>
          <w:p w14:paraId="4CE6A2AE" w14:textId="77777777" w:rsidR="00060C31" w:rsidRDefault="00060C31" w:rsidP="00517090">
            <w:pPr>
              <w:pStyle w:val="Tabulka"/>
              <w:rPr>
                <w:rStyle w:val="Tun"/>
                <w:highlight w:val="yellow"/>
              </w:rPr>
            </w:pPr>
            <w:r>
              <w:rPr>
                <w:rStyle w:val="Tun"/>
                <w:highlight w:val="yellow"/>
              </w:rPr>
              <w:t xml:space="preserve">Výkon dozoru projektanta při </w:t>
            </w:r>
            <w:r w:rsidR="009A1B92">
              <w:rPr>
                <w:rStyle w:val="Tun"/>
                <w:highlight w:val="yellow"/>
              </w:rPr>
              <w:t>provádění stavby</w:t>
            </w:r>
          </w:p>
        </w:tc>
        <w:tc>
          <w:tcPr>
            <w:tcW w:w="2977" w:type="dxa"/>
          </w:tcPr>
          <w:p w14:paraId="46FBD549" w14:textId="77777777" w:rsidR="00060C31" w:rsidRPr="00B06D17" w:rsidRDefault="00060C31" w:rsidP="00517090">
            <w:pPr>
              <w:pStyle w:val="Tabulka"/>
              <w:rPr>
                <w:rStyle w:val="Tun"/>
                <w:highlight w:val="yellow"/>
              </w:rPr>
            </w:pPr>
            <w:r w:rsidRPr="00B06D17">
              <w:rPr>
                <w:rStyle w:val="Tun"/>
                <w:highlight w:val="yellow"/>
              </w:rPr>
              <w:t>[....] Kč</w:t>
            </w:r>
          </w:p>
        </w:tc>
        <w:tc>
          <w:tcPr>
            <w:tcW w:w="2977" w:type="dxa"/>
          </w:tcPr>
          <w:p w14:paraId="463236D3" w14:textId="77777777" w:rsidR="00060C31" w:rsidRPr="00B06D17" w:rsidRDefault="00060C31" w:rsidP="00517090">
            <w:pPr>
              <w:pStyle w:val="Tabulka"/>
              <w:rPr>
                <w:rStyle w:val="Tun"/>
                <w:highlight w:val="yellow"/>
              </w:rPr>
            </w:pPr>
            <w:r w:rsidRPr="00B06D17">
              <w:rPr>
                <w:rStyle w:val="Tun"/>
                <w:highlight w:val="yellow"/>
              </w:rPr>
              <w:t>[....]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bookmarkStart w:id="14" w:name="_Hlk205458812"/>
      <w:r>
        <w:lastRenderedPageBreak/>
        <w:t>Příloha č. 5</w:t>
      </w:r>
    </w:p>
    <w:p w14:paraId="7CF0D4A7" w14:textId="401B02CA"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611DDF">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B72613" w:rsidRDefault="00B72613" w:rsidP="00B72613">
            <w:pPr>
              <w:pStyle w:val="Textbezodsazen"/>
              <w:jc w:val="left"/>
            </w:pPr>
            <w:r w:rsidRPr="00B72613">
              <w:t>ihned po nabytí účinnosti Smlouvy</w:t>
            </w:r>
          </w:p>
        </w:tc>
        <w:tc>
          <w:tcPr>
            <w:tcW w:w="3515" w:type="dxa"/>
          </w:tcPr>
          <w:p w14:paraId="6E6635D1" w14:textId="77777777" w:rsidR="00B72613" w:rsidRPr="00B72613" w:rsidRDefault="00B72613" w:rsidP="00B72613">
            <w:pPr>
              <w:pStyle w:val="Textbezodsazen"/>
              <w:jc w:val="left"/>
            </w:pPr>
            <w:r w:rsidRPr="00B72613">
              <w:t>-</w:t>
            </w:r>
          </w:p>
        </w:tc>
        <w:tc>
          <w:tcPr>
            <w:tcW w:w="3386" w:type="dxa"/>
          </w:tcPr>
          <w:p w14:paraId="622B7634" w14:textId="77777777" w:rsidR="00B72613" w:rsidRPr="00B72613" w:rsidRDefault="00B72613" w:rsidP="00B72613">
            <w:pPr>
              <w:pStyle w:val="Textbezodsazen"/>
              <w:jc w:val="left"/>
            </w:pPr>
            <w:r w:rsidRPr="00B72613">
              <w:t>-</w:t>
            </w:r>
          </w:p>
        </w:tc>
      </w:tr>
      <w:tr w:rsidR="00B72613" w:rsidRPr="00B72613" w14:paraId="240C5324" w14:textId="77777777" w:rsidTr="00611DDF">
        <w:tc>
          <w:tcPr>
            <w:tcW w:w="2761" w:type="dxa"/>
          </w:tcPr>
          <w:p w14:paraId="3A20A4DC" w14:textId="77777777" w:rsidR="00B72613" w:rsidRPr="00542321" w:rsidRDefault="00B72613" w:rsidP="00B72613">
            <w:pPr>
              <w:pStyle w:val="Textbezodsazen"/>
              <w:rPr>
                <w:rStyle w:val="Tun"/>
              </w:rPr>
            </w:pPr>
            <w:r w:rsidRPr="00542321">
              <w:rPr>
                <w:rStyle w:val="Tun"/>
              </w:rPr>
              <w:t>1. Dílčí etapa</w:t>
            </w:r>
          </w:p>
        </w:tc>
        <w:tc>
          <w:tcPr>
            <w:tcW w:w="4000" w:type="dxa"/>
          </w:tcPr>
          <w:p w14:paraId="11615EDF" w14:textId="60674536" w:rsidR="00B72613" w:rsidRPr="001A58B1" w:rsidRDefault="00B72613" w:rsidP="00B72613">
            <w:pPr>
              <w:pStyle w:val="Textbezodsazen"/>
              <w:jc w:val="left"/>
            </w:pPr>
            <w:r w:rsidRPr="001A58B1">
              <w:rPr>
                <w:b/>
              </w:rPr>
              <w:t xml:space="preserve">do </w:t>
            </w:r>
            <w:r w:rsidR="001A58B1" w:rsidRPr="001A58B1">
              <w:rPr>
                <w:b/>
              </w:rPr>
              <w:t>6</w:t>
            </w:r>
            <w:r w:rsidRPr="001A58B1">
              <w:rPr>
                <w:b/>
              </w:rPr>
              <w:t xml:space="preserve"> měsíců </w:t>
            </w:r>
            <w:r w:rsidRPr="001A58B1">
              <w:t>od nabytí účinnosti Smlouvy</w:t>
            </w:r>
          </w:p>
          <w:p w14:paraId="7737AC3B" w14:textId="6E0AEC85" w:rsidR="001E7175" w:rsidRPr="001A58B1" w:rsidRDefault="001E7175" w:rsidP="00B72613">
            <w:pPr>
              <w:pStyle w:val="Textbezodsazen"/>
              <w:jc w:val="left"/>
            </w:pPr>
            <w:r w:rsidRPr="001A58B1">
              <w:t xml:space="preserve">FAKTURACE </w:t>
            </w:r>
            <w:r w:rsidR="001A58B1" w:rsidRPr="001A58B1">
              <w:t>4</w:t>
            </w:r>
            <w:r w:rsidR="00542321" w:rsidRPr="001A58B1">
              <w:t>0</w:t>
            </w:r>
            <w:r w:rsidRPr="001A58B1">
              <w:t xml:space="preserve"> % z ceny </w:t>
            </w:r>
            <w:r w:rsidR="00E05654" w:rsidRPr="001A58B1">
              <w:t>DPS</w:t>
            </w:r>
            <w:r w:rsidRPr="001A58B1">
              <w:t xml:space="preserve"> a PDPS</w:t>
            </w:r>
          </w:p>
          <w:p w14:paraId="5F814768" w14:textId="6D53606A" w:rsidR="001A58B1" w:rsidRPr="00A83051" w:rsidRDefault="001A58B1" w:rsidP="00A83051">
            <w:pPr>
              <w:pStyle w:val="Textbezodsazen"/>
              <w:jc w:val="left"/>
              <w:rPr>
                <w:highlight w:val="yellow"/>
              </w:rPr>
            </w:pPr>
          </w:p>
        </w:tc>
        <w:tc>
          <w:tcPr>
            <w:tcW w:w="3515" w:type="dxa"/>
          </w:tcPr>
          <w:p w14:paraId="18E0BDC2" w14:textId="12CCC8DD" w:rsidR="00FF32EE" w:rsidRPr="00542321" w:rsidRDefault="00542321" w:rsidP="00B72613">
            <w:pPr>
              <w:pStyle w:val="Textbezodsazen"/>
              <w:jc w:val="left"/>
            </w:pPr>
            <w:r w:rsidRPr="00933330">
              <w:t>Předání DPS k připomínkovému řízení</w:t>
            </w:r>
          </w:p>
        </w:tc>
        <w:tc>
          <w:tcPr>
            <w:tcW w:w="3386" w:type="dxa"/>
          </w:tcPr>
          <w:p w14:paraId="00DC71F4" w14:textId="2671B9E9" w:rsidR="00B72613" w:rsidRPr="00B06D17" w:rsidRDefault="00B72613" w:rsidP="00B72613">
            <w:pPr>
              <w:pStyle w:val="Textbezodsazen"/>
              <w:jc w:val="left"/>
              <w:rPr>
                <w:highlight w:val="green"/>
              </w:rPr>
            </w:pPr>
            <w:r w:rsidRPr="00542321">
              <w:t>Předávací protokol (pro Část Díla)</w:t>
            </w:r>
            <w:r w:rsidR="00D16CD8" w:rsidRPr="00542321">
              <w:t xml:space="preserve"> podepsaný Objednatelem</w:t>
            </w:r>
          </w:p>
        </w:tc>
      </w:tr>
      <w:tr w:rsidR="00B72613" w:rsidRPr="00B72613" w14:paraId="59905A52" w14:textId="77777777" w:rsidTr="00611DDF">
        <w:tc>
          <w:tcPr>
            <w:tcW w:w="2761" w:type="dxa"/>
          </w:tcPr>
          <w:p w14:paraId="07DE5A15" w14:textId="77777777" w:rsidR="00B72613" w:rsidRPr="00542321" w:rsidRDefault="00B72613" w:rsidP="00B72613">
            <w:pPr>
              <w:pStyle w:val="Textbezodsazen"/>
              <w:rPr>
                <w:rStyle w:val="Tun"/>
              </w:rPr>
            </w:pPr>
            <w:r w:rsidRPr="00542321">
              <w:rPr>
                <w:rStyle w:val="Tun"/>
              </w:rPr>
              <w:t>2. Dílčí etapa</w:t>
            </w:r>
          </w:p>
        </w:tc>
        <w:tc>
          <w:tcPr>
            <w:tcW w:w="4000" w:type="dxa"/>
          </w:tcPr>
          <w:p w14:paraId="783299FA" w14:textId="51039363" w:rsidR="001E7175" w:rsidRPr="00A92D13" w:rsidRDefault="00B72613" w:rsidP="00B72613">
            <w:pPr>
              <w:pStyle w:val="Textbezodsazen"/>
              <w:jc w:val="left"/>
            </w:pPr>
            <w:r w:rsidRPr="00A92D13">
              <w:rPr>
                <w:b/>
              </w:rPr>
              <w:t xml:space="preserve">do </w:t>
            </w:r>
            <w:r w:rsidR="00A92D13" w:rsidRPr="00A92D13">
              <w:rPr>
                <w:b/>
              </w:rPr>
              <w:t>2</w:t>
            </w:r>
            <w:r w:rsidRPr="00A92D13">
              <w:rPr>
                <w:b/>
              </w:rPr>
              <w:t xml:space="preserve"> měsíců</w:t>
            </w:r>
            <w:r w:rsidRPr="00A92D13">
              <w:t xml:space="preserve"> </w:t>
            </w:r>
            <w:r w:rsidR="00FF32EE" w:rsidRPr="00A92D13">
              <w:t xml:space="preserve">od vydání pokynu Objednatelem </w:t>
            </w:r>
          </w:p>
          <w:p w14:paraId="11B8B694" w14:textId="77777777" w:rsidR="00B72613" w:rsidRPr="001A58B1" w:rsidRDefault="001E7175" w:rsidP="00B72613">
            <w:pPr>
              <w:pStyle w:val="Textbezodsazen"/>
              <w:jc w:val="left"/>
            </w:pPr>
            <w:r w:rsidRPr="001A58B1">
              <w:t xml:space="preserve">FAKTURACE </w:t>
            </w:r>
            <w:r w:rsidR="00542321" w:rsidRPr="001A58B1">
              <w:t>30</w:t>
            </w:r>
            <w:r w:rsidRPr="001A58B1">
              <w:t xml:space="preserve"> % z ceny </w:t>
            </w:r>
            <w:r w:rsidR="00E05654" w:rsidRPr="001A58B1">
              <w:t>DPS</w:t>
            </w:r>
            <w:r w:rsidRPr="001A58B1">
              <w:t xml:space="preserve"> a PDPS</w:t>
            </w:r>
          </w:p>
          <w:p w14:paraId="4849F2CF" w14:textId="4FB2D2B5" w:rsidR="001A58B1" w:rsidRPr="00A83051" w:rsidRDefault="001A58B1" w:rsidP="00B72613">
            <w:pPr>
              <w:pStyle w:val="Textbezodsazen"/>
              <w:jc w:val="left"/>
              <w:rPr>
                <w:highlight w:val="yellow"/>
              </w:rPr>
            </w:pPr>
          </w:p>
        </w:tc>
        <w:tc>
          <w:tcPr>
            <w:tcW w:w="3515" w:type="dxa"/>
          </w:tcPr>
          <w:p w14:paraId="57F4CF7B" w14:textId="159334C3" w:rsidR="00B72613" w:rsidRPr="00B06D17" w:rsidRDefault="00B72613" w:rsidP="00BD6F42">
            <w:pPr>
              <w:pStyle w:val="Textbezodsazen"/>
              <w:jc w:val="left"/>
              <w:rPr>
                <w:highlight w:val="green"/>
              </w:rPr>
            </w:pPr>
            <w:r w:rsidRPr="00542321">
              <w:t>D</w:t>
            </w:r>
            <w:r w:rsidR="00BD6F42" w:rsidRPr="00542321">
              <w:t>efinitivní</w:t>
            </w:r>
            <w:r w:rsidRPr="00542321">
              <w:t xml:space="preserve"> předání </w:t>
            </w:r>
            <w:r w:rsidR="00E05654" w:rsidRPr="00542321">
              <w:t>DPS</w:t>
            </w:r>
            <w:r w:rsidRPr="00542321">
              <w:t xml:space="preserve"> se zapracovanými </w:t>
            </w:r>
            <w:r w:rsidRPr="00FF7BED">
              <w:t xml:space="preserve">připomínkami </w:t>
            </w:r>
            <w:r w:rsidR="00FF32EE" w:rsidRPr="00FF7BED">
              <w:t>včetně nákladové části a záborového elaborátu</w:t>
            </w:r>
            <w:r w:rsidR="00542321" w:rsidRPr="00FF7BED">
              <w:t xml:space="preserve"> a podání žádosti o</w:t>
            </w:r>
            <w:r w:rsidR="00542321">
              <w:t xml:space="preserve"> povolení záměru</w:t>
            </w:r>
          </w:p>
        </w:tc>
        <w:tc>
          <w:tcPr>
            <w:tcW w:w="3386" w:type="dxa"/>
          </w:tcPr>
          <w:p w14:paraId="65C88B2E" w14:textId="26FC73CC" w:rsidR="00B72613" w:rsidRPr="00B06D17" w:rsidRDefault="00B72613" w:rsidP="00B72613">
            <w:pPr>
              <w:pStyle w:val="Textbezodsazen"/>
              <w:jc w:val="left"/>
              <w:rPr>
                <w:highlight w:val="green"/>
              </w:rPr>
            </w:pPr>
            <w:r w:rsidRPr="00542321">
              <w:t>Předávací protokol k dané dílčí etapě</w:t>
            </w:r>
            <w:r w:rsidR="00D16CD8" w:rsidRPr="00542321">
              <w:t xml:space="preserve"> podepsaný Objednatelem</w:t>
            </w:r>
            <w:r w:rsidR="00542321">
              <w:t xml:space="preserve"> </w:t>
            </w:r>
            <w:r w:rsidR="00542321" w:rsidRPr="0051231B">
              <w:rPr>
                <w:sz w:val="16"/>
                <w:szCs w:val="16"/>
              </w:rPr>
              <w:t>včetně dokladu o datu podání žádosti o povolení záměru</w:t>
            </w:r>
          </w:p>
        </w:tc>
      </w:tr>
      <w:tr w:rsidR="00B72613" w:rsidRPr="00B72613" w14:paraId="124CD654" w14:textId="77777777" w:rsidTr="00611DDF">
        <w:tc>
          <w:tcPr>
            <w:tcW w:w="2761" w:type="dxa"/>
          </w:tcPr>
          <w:p w14:paraId="11E5EA3D" w14:textId="77777777" w:rsidR="00B72613" w:rsidRPr="00542321" w:rsidRDefault="00B72613" w:rsidP="00B72613">
            <w:pPr>
              <w:pStyle w:val="Textbezodsazen"/>
              <w:rPr>
                <w:rStyle w:val="Tun"/>
              </w:rPr>
            </w:pPr>
            <w:r w:rsidRPr="00542321">
              <w:rPr>
                <w:rStyle w:val="Tun"/>
              </w:rPr>
              <w:t>3. Dílčí etapa</w:t>
            </w:r>
          </w:p>
        </w:tc>
        <w:tc>
          <w:tcPr>
            <w:tcW w:w="4000" w:type="dxa"/>
          </w:tcPr>
          <w:p w14:paraId="3C57CF99" w14:textId="4E7AC7E4" w:rsidR="001E7175" w:rsidRPr="00A92D13" w:rsidRDefault="00B72613" w:rsidP="00B72613">
            <w:pPr>
              <w:pStyle w:val="Textbezodsazen"/>
              <w:jc w:val="left"/>
            </w:pPr>
            <w:r w:rsidRPr="00A92D13">
              <w:rPr>
                <w:b/>
              </w:rPr>
              <w:t xml:space="preserve">do </w:t>
            </w:r>
            <w:r w:rsidR="00A92D13" w:rsidRPr="00A92D13">
              <w:rPr>
                <w:b/>
              </w:rPr>
              <w:t>3</w:t>
            </w:r>
            <w:r w:rsidRPr="00A92D13">
              <w:rPr>
                <w:b/>
              </w:rPr>
              <w:t xml:space="preserve"> měsíců</w:t>
            </w:r>
            <w:r w:rsidRPr="00A92D13">
              <w:t xml:space="preserve"> </w:t>
            </w:r>
            <w:r w:rsidR="00A92D13" w:rsidRPr="00A92D13">
              <w:t>od skončení 2.Dílčí etapy</w:t>
            </w:r>
            <w:r w:rsidR="00FF32EE" w:rsidRPr="00A92D13">
              <w:t xml:space="preserve"> </w:t>
            </w:r>
          </w:p>
          <w:p w14:paraId="5129A0D5" w14:textId="77777777" w:rsidR="00B72613" w:rsidRPr="00A92D13" w:rsidRDefault="001E7175" w:rsidP="00B72613">
            <w:pPr>
              <w:pStyle w:val="Textbezodsazen"/>
              <w:jc w:val="left"/>
            </w:pPr>
            <w:r w:rsidRPr="00A92D13">
              <w:t xml:space="preserve">FAKTURACE </w:t>
            </w:r>
            <w:r w:rsidR="00542321" w:rsidRPr="00A92D13">
              <w:t>20</w:t>
            </w:r>
            <w:r w:rsidRPr="00A92D13">
              <w:t xml:space="preserve"> % z ceny </w:t>
            </w:r>
            <w:r w:rsidR="00E05654" w:rsidRPr="00A92D13">
              <w:t>DPS</w:t>
            </w:r>
            <w:r w:rsidRPr="00A92D13">
              <w:t xml:space="preserve"> a PDPS</w:t>
            </w:r>
          </w:p>
          <w:p w14:paraId="0FC3E538" w14:textId="5E12BE34" w:rsidR="00A92D13" w:rsidRPr="00A83051" w:rsidRDefault="00A92D13" w:rsidP="00A83051">
            <w:pPr>
              <w:pStyle w:val="Textbezodsazen"/>
              <w:jc w:val="left"/>
              <w:rPr>
                <w:highlight w:val="yellow"/>
              </w:rPr>
            </w:pPr>
          </w:p>
        </w:tc>
        <w:tc>
          <w:tcPr>
            <w:tcW w:w="3515" w:type="dxa"/>
          </w:tcPr>
          <w:p w14:paraId="693D5781" w14:textId="173FE511" w:rsidR="00FF7BED" w:rsidRPr="00A83051" w:rsidRDefault="00542321" w:rsidP="00964369">
            <w:pPr>
              <w:pStyle w:val="Textbezodsazen"/>
            </w:pPr>
            <w:r w:rsidRPr="00933330">
              <w:t xml:space="preserve">Definitivní předání PDPS s kompletní dokladovou část, náklady a oceněnými soupisy prací ve struktuře dle VTP </w:t>
            </w:r>
          </w:p>
        </w:tc>
        <w:tc>
          <w:tcPr>
            <w:tcW w:w="3386" w:type="dxa"/>
          </w:tcPr>
          <w:p w14:paraId="1099EE0F" w14:textId="77777777" w:rsidR="00B72613" w:rsidRDefault="00542321" w:rsidP="00964369">
            <w:pPr>
              <w:pStyle w:val="Textbezodsazen"/>
              <w:jc w:val="left"/>
            </w:pPr>
            <w:r w:rsidRPr="00933330">
              <w:t>Předávací protokol podepsaný Objednatelem</w:t>
            </w:r>
          </w:p>
          <w:p w14:paraId="7152D89C" w14:textId="66E0A7EF" w:rsidR="00542321" w:rsidRPr="00B06D17" w:rsidRDefault="00542321" w:rsidP="00964369">
            <w:pPr>
              <w:pStyle w:val="Textbezodsazen"/>
              <w:jc w:val="left"/>
              <w:rPr>
                <w:highlight w:val="green"/>
              </w:rPr>
            </w:pPr>
          </w:p>
        </w:tc>
      </w:tr>
      <w:tr w:rsidR="001A58B1" w:rsidRPr="00A92D13" w14:paraId="644E6C18" w14:textId="77777777" w:rsidTr="00611DDF">
        <w:tc>
          <w:tcPr>
            <w:tcW w:w="2761" w:type="dxa"/>
          </w:tcPr>
          <w:p w14:paraId="58DA33F9" w14:textId="168A755E" w:rsidR="001A58B1" w:rsidRPr="00542321" w:rsidRDefault="001A58B1" w:rsidP="00B72613">
            <w:pPr>
              <w:pStyle w:val="Textbezodsazen"/>
              <w:rPr>
                <w:rStyle w:val="Tun"/>
              </w:rPr>
            </w:pPr>
            <w:r>
              <w:rPr>
                <w:rStyle w:val="Tun"/>
              </w:rPr>
              <w:t>4. Dílčí etapa</w:t>
            </w:r>
          </w:p>
        </w:tc>
        <w:tc>
          <w:tcPr>
            <w:tcW w:w="4000" w:type="dxa"/>
          </w:tcPr>
          <w:p w14:paraId="79AA78D1" w14:textId="5553AC8B" w:rsidR="001A58B1" w:rsidRPr="00A92D13" w:rsidRDefault="001A58B1" w:rsidP="001A58B1">
            <w:pPr>
              <w:pStyle w:val="Textbezodsazen"/>
              <w:jc w:val="left"/>
            </w:pPr>
            <w:r w:rsidRPr="00A92D13">
              <w:rPr>
                <w:b/>
              </w:rPr>
              <w:t xml:space="preserve">do </w:t>
            </w:r>
            <w:r w:rsidR="00A92D13" w:rsidRPr="00A92D13">
              <w:rPr>
                <w:b/>
              </w:rPr>
              <w:t>5</w:t>
            </w:r>
            <w:r w:rsidRPr="00A92D13">
              <w:rPr>
                <w:b/>
              </w:rPr>
              <w:t xml:space="preserve"> měsíců</w:t>
            </w:r>
            <w:r w:rsidRPr="00A92D13">
              <w:t xml:space="preserve"> od </w:t>
            </w:r>
            <w:r w:rsidR="00A92D13" w:rsidRPr="00A92D13">
              <w:t>skončení 2.Dílčí etapy</w:t>
            </w:r>
            <w:r w:rsidRPr="00A92D13">
              <w:t xml:space="preserve"> </w:t>
            </w:r>
          </w:p>
          <w:p w14:paraId="5FBE9BC8" w14:textId="1C9A8873" w:rsidR="001A58B1" w:rsidRPr="00A92D13" w:rsidRDefault="001A58B1" w:rsidP="001A58B1">
            <w:pPr>
              <w:pStyle w:val="Textbezodsazen"/>
              <w:jc w:val="left"/>
              <w:rPr>
                <w:b/>
              </w:rPr>
            </w:pPr>
            <w:r w:rsidRPr="00A92D13">
              <w:t>FAKTURACE 10 % z ceny DPS a PDPS</w:t>
            </w:r>
          </w:p>
          <w:p w14:paraId="4608CCA5" w14:textId="70FA47AF" w:rsidR="001A58B1" w:rsidRPr="00A83051" w:rsidRDefault="001A58B1" w:rsidP="00B72613">
            <w:pPr>
              <w:pStyle w:val="Textbezodsazen"/>
              <w:jc w:val="left"/>
              <w:rPr>
                <w:bCs/>
                <w:highlight w:val="green"/>
              </w:rPr>
            </w:pPr>
          </w:p>
        </w:tc>
        <w:tc>
          <w:tcPr>
            <w:tcW w:w="3515" w:type="dxa"/>
          </w:tcPr>
          <w:p w14:paraId="5A9FB313" w14:textId="4EBD88F9" w:rsidR="001A58B1" w:rsidRPr="00933330" w:rsidRDefault="001A58B1" w:rsidP="00964369">
            <w:pPr>
              <w:pStyle w:val="Textbezodsazen"/>
            </w:pPr>
            <w:r>
              <w:t>Záměr o povolení stavby</w:t>
            </w:r>
          </w:p>
        </w:tc>
        <w:tc>
          <w:tcPr>
            <w:tcW w:w="3386" w:type="dxa"/>
          </w:tcPr>
          <w:p w14:paraId="3BA5D7A3" w14:textId="343F8EAD" w:rsidR="001A58B1" w:rsidRPr="00A92D13" w:rsidRDefault="00A92D13" w:rsidP="00964369">
            <w:pPr>
              <w:pStyle w:val="Textbezodsazen"/>
              <w:jc w:val="left"/>
            </w:pPr>
            <w:r w:rsidRPr="00A92D13">
              <w:t>Předání povolení záměru v právní moci</w:t>
            </w:r>
          </w:p>
        </w:tc>
      </w:tr>
      <w:tr w:rsidR="009A1B92" w:rsidRPr="00BC6927" w14:paraId="393C140A" w14:textId="77777777" w:rsidTr="00611DDF">
        <w:tc>
          <w:tcPr>
            <w:tcW w:w="2761" w:type="dxa"/>
          </w:tcPr>
          <w:p w14:paraId="3348AD24" w14:textId="3ADE21A5" w:rsidR="009A1B92" w:rsidRPr="00BC6927" w:rsidRDefault="0092603D" w:rsidP="00B72613">
            <w:pPr>
              <w:pStyle w:val="Textbezodsazen"/>
              <w:rPr>
                <w:rStyle w:val="Tun"/>
                <w:highlight w:val="green"/>
              </w:rPr>
            </w:pPr>
            <w:r>
              <w:rPr>
                <w:rStyle w:val="Tun"/>
              </w:rPr>
              <w:t>5</w:t>
            </w:r>
            <w:r w:rsidR="009A1B92" w:rsidRPr="00542321">
              <w:rPr>
                <w:rStyle w:val="Tun"/>
              </w:rPr>
              <w:t>. Dílčí etapa</w:t>
            </w:r>
          </w:p>
        </w:tc>
        <w:tc>
          <w:tcPr>
            <w:tcW w:w="4000" w:type="dxa"/>
          </w:tcPr>
          <w:p w14:paraId="68CFFA05" w14:textId="5C789186" w:rsidR="00E134B7" w:rsidRPr="00A92D13" w:rsidRDefault="00E134B7" w:rsidP="00E134B7">
            <w:pPr>
              <w:pStyle w:val="Textbezodsazen"/>
              <w:jc w:val="left"/>
            </w:pPr>
            <w:r w:rsidRPr="00542321">
              <w:t xml:space="preserve">Dozor </w:t>
            </w:r>
            <w:r w:rsidRPr="00A92D13">
              <w:t>projektanta při provádění stavby</w:t>
            </w:r>
          </w:p>
          <w:p w14:paraId="0A7C7848" w14:textId="48D8E223" w:rsidR="00E134B7" w:rsidRPr="00A92D13" w:rsidRDefault="00E134B7" w:rsidP="00E134B7">
            <w:pPr>
              <w:pStyle w:val="Textbezodsazen"/>
              <w:jc w:val="left"/>
            </w:pPr>
            <w:r w:rsidRPr="00A83051">
              <w:t xml:space="preserve">předpoklad </w:t>
            </w:r>
            <w:r w:rsidR="001A58B1" w:rsidRPr="00A83051">
              <w:t>7</w:t>
            </w:r>
            <w:r w:rsidRPr="00A83051">
              <w:t>/20</w:t>
            </w:r>
            <w:r w:rsidR="00542321" w:rsidRPr="00A83051">
              <w:t>27</w:t>
            </w:r>
            <w:r w:rsidRPr="00A83051">
              <w:t xml:space="preserve"> – </w:t>
            </w:r>
            <w:r w:rsidR="001A58B1" w:rsidRPr="00A83051">
              <w:t>6</w:t>
            </w:r>
            <w:r w:rsidRPr="00A83051">
              <w:t>/20</w:t>
            </w:r>
            <w:r w:rsidR="00542321" w:rsidRPr="00A83051">
              <w:t>2</w:t>
            </w:r>
            <w:r w:rsidR="001A58B1" w:rsidRPr="00A83051">
              <w:t>8</w:t>
            </w:r>
          </w:p>
          <w:p w14:paraId="0627038A" w14:textId="21D47632" w:rsidR="009A1B92" w:rsidRPr="00A83051" w:rsidRDefault="00A83051" w:rsidP="00B72613">
            <w:pPr>
              <w:pStyle w:val="Textbezodsazen"/>
              <w:jc w:val="left"/>
              <w:rPr>
                <w:bCs/>
                <w:i/>
                <w:iCs/>
                <w:highlight w:val="green"/>
              </w:rPr>
            </w:pPr>
            <w:r w:rsidRPr="00A83051">
              <w:rPr>
                <w:bCs/>
                <w:i/>
                <w:iCs/>
              </w:rPr>
              <w:t>(hlavní stavební práce budou probíhat od 7/2027 do 11/2027)</w:t>
            </w:r>
          </w:p>
        </w:tc>
        <w:tc>
          <w:tcPr>
            <w:tcW w:w="3515" w:type="dxa"/>
          </w:tcPr>
          <w:p w14:paraId="21BF8739" w14:textId="0E80B431" w:rsidR="009A1B92" w:rsidRPr="00BC6927" w:rsidRDefault="00E134B7" w:rsidP="0007452F">
            <w:pPr>
              <w:pStyle w:val="Textbezodsazen"/>
              <w:jc w:val="left"/>
              <w:rPr>
                <w:highlight w:val="green"/>
              </w:rPr>
            </w:pPr>
            <w:r w:rsidRPr="00542321">
              <w:t>Výkon Dozoru projektanta při realizaci Stavby</w:t>
            </w:r>
            <w:r w:rsidRPr="00542321">
              <w:rPr>
                <w:bCs/>
              </w:rPr>
              <w:t xml:space="preserve">; Zhotovitel se zavazuje provádět dozor projektanta ode dne zahájení zhotovení stavby do ukončení zhotovení stavby v předpokládané délce </w:t>
            </w:r>
            <w:r w:rsidR="001A58B1">
              <w:rPr>
                <w:bCs/>
              </w:rPr>
              <w:t>1</w:t>
            </w:r>
            <w:r w:rsidR="001A58B1" w:rsidRPr="001A58B1">
              <w:rPr>
                <w:bCs/>
              </w:rPr>
              <w:t>2</w:t>
            </w:r>
            <w:r w:rsidRPr="001A58B1">
              <w:rPr>
                <w:bCs/>
              </w:rPr>
              <w:t xml:space="preserve"> měsíců</w:t>
            </w:r>
          </w:p>
        </w:tc>
        <w:tc>
          <w:tcPr>
            <w:tcW w:w="3386" w:type="dxa"/>
          </w:tcPr>
          <w:p w14:paraId="3019D241" w14:textId="5B049623" w:rsidR="009A1B92" w:rsidRDefault="00E134B7" w:rsidP="00B72613">
            <w:pPr>
              <w:pStyle w:val="Textbezodsazen"/>
              <w:jc w:val="left"/>
              <w:rPr>
                <w:bCs/>
              </w:rPr>
            </w:pPr>
            <w:r w:rsidRPr="001A58B1">
              <w:rPr>
                <w:bCs/>
              </w:rPr>
              <w:t>Výkaz poskytnutých služeb (</w:t>
            </w:r>
            <w:r w:rsidR="001A58B1" w:rsidRPr="001A58B1">
              <w:rPr>
                <w:bCs/>
              </w:rPr>
              <w:t>1</w:t>
            </w:r>
            <w:r w:rsidRPr="001A58B1">
              <w:rPr>
                <w:bCs/>
              </w:rPr>
              <w:t xml:space="preserve">x za </w:t>
            </w:r>
            <w:r w:rsidR="001A58B1" w:rsidRPr="001A58B1">
              <w:rPr>
                <w:bCs/>
              </w:rPr>
              <w:t>měsíc</w:t>
            </w:r>
            <w:r w:rsidRPr="001A58B1">
              <w:rPr>
                <w:bCs/>
              </w:rPr>
              <w:t>) – stručný popis výkonů a specifikace výkonu dozoru</w:t>
            </w:r>
            <w:r w:rsidRPr="00542321">
              <w:rPr>
                <w:bCs/>
              </w:rPr>
              <w:t xml:space="preserve"> projektanta </w:t>
            </w:r>
          </w:p>
          <w:p w14:paraId="4BB35120" w14:textId="70B965D6" w:rsidR="00542321" w:rsidRPr="00BC6927" w:rsidDel="00254815" w:rsidRDefault="00542321" w:rsidP="00B72613">
            <w:pPr>
              <w:pStyle w:val="Textbezodsazen"/>
              <w:jc w:val="left"/>
              <w:rPr>
                <w:highlight w:val="green"/>
              </w:rPr>
            </w:pPr>
          </w:p>
        </w:tc>
      </w:tr>
      <w:tr w:rsidR="00B72613" w:rsidRPr="00B72613" w14:paraId="2BCDEE36" w14:textId="77777777" w:rsidTr="00611DDF">
        <w:tc>
          <w:tcPr>
            <w:tcW w:w="2761" w:type="dxa"/>
          </w:tcPr>
          <w:p w14:paraId="50D98E30" w14:textId="77777777" w:rsidR="00B72613" w:rsidRPr="00BC6927" w:rsidRDefault="00B72613" w:rsidP="00B72613">
            <w:pPr>
              <w:pStyle w:val="Textbezodsazen"/>
              <w:rPr>
                <w:rStyle w:val="Tun"/>
                <w:highlight w:val="green"/>
              </w:rPr>
            </w:pPr>
            <w:r w:rsidRPr="00542321">
              <w:rPr>
                <w:rStyle w:val="Tun"/>
              </w:rPr>
              <w:lastRenderedPageBreak/>
              <w:t>Termín dokončení Díla</w:t>
            </w:r>
          </w:p>
        </w:tc>
        <w:tc>
          <w:tcPr>
            <w:tcW w:w="4000" w:type="dxa"/>
          </w:tcPr>
          <w:p w14:paraId="45309703" w14:textId="7329DB17" w:rsidR="00B72613" w:rsidRPr="00BC6927" w:rsidRDefault="00B72613" w:rsidP="00B72613">
            <w:pPr>
              <w:pStyle w:val="Textbezodsazen"/>
              <w:jc w:val="left"/>
              <w:rPr>
                <w:highlight w:val="green"/>
              </w:rPr>
            </w:pPr>
            <w:r w:rsidRPr="00A92D13">
              <w:rPr>
                <w:b/>
              </w:rPr>
              <w:t xml:space="preserve">předpoklad do </w:t>
            </w:r>
            <w:r w:rsidR="001A58B1" w:rsidRPr="00A92D13">
              <w:rPr>
                <w:b/>
              </w:rPr>
              <w:t>6/2</w:t>
            </w:r>
            <w:r w:rsidR="00542321" w:rsidRPr="00A92D13">
              <w:rPr>
                <w:b/>
              </w:rPr>
              <w:t>02</w:t>
            </w:r>
            <w:r w:rsidR="001A58B1" w:rsidRPr="00A92D13">
              <w:rPr>
                <w:b/>
              </w:rPr>
              <w:t>8</w:t>
            </w:r>
            <w:r w:rsidR="00542321">
              <w:rPr>
                <w:b/>
              </w:rPr>
              <w:t xml:space="preserve"> </w:t>
            </w:r>
            <w:r w:rsidRPr="00542321">
              <w:t xml:space="preserve">(v závislosti na zahájení </w:t>
            </w:r>
            <w:r w:rsidR="0092603D">
              <w:t>5</w:t>
            </w:r>
            <w:r w:rsidRPr="00542321">
              <w:t>. Dílčí etapy)</w:t>
            </w:r>
          </w:p>
        </w:tc>
        <w:tc>
          <w:tcPr>
            <w:tcW w:w="3515" w:type="dxa"/>
          </w:tcPr>
          <w:p w14:paraId="741E242E" w14:textId="77777777" w:rsidR="00B72613" w:rsidRPr="00542321" w:rsidRDefault="00B72613" w:rsidP="00B72613">
            <w:pPr>
              <w:pStyle w:val="Textbezodsazen"/>
              <w:jc w:val="left"/>
            </w:pPr>
            <w:r w:rsidRPr="00542321">
              <w:t>-</w:t>
            </w:r>
          </w:p>
        </w:tc>
        <w:tc>
          <w:tcPr>
            <w:tcW w:w="3386" w:type="dxa"/>
          </w:tcPr>
          <w:p w14:paraId="435EED99" w14:textId="3CD62BD3" w:rsidR="00B72613" w:rsidRPr="00542321" w:rsidRDefault="00B72613" w:rsidP="00B72613">
            <w:pPr>
              <w:pStyle w:val="Textbezodsazen"/>
              <w:jc w:val="left"/>
            </w:pPr>
            <w:r w:rsidRPr="00542321">
              <w:t xml:space="preserve">Po ukončení přejímacího řízení Stavby a předložení výkazu poskytnutých služeb (o výkonu </w:t>
            </w:r>
            <w:r w:rsidR="00FF32EE" w:rsidRPr="00542321">
              <w:t>D</w:t>
            </w:r>
            <w:r w:rsidRPr="00542321">
              <w:t>ozoru projektanta</w:t>
            </w:r>
            <w:r w:rsidR="009A1B92" w:rsidRPr="00542321">
              <w:t xml:space="preserve"> při provádění stavby</w:t>
            </w:r>
            <w:r w:rsidRPr="00542321">
              <w:t>)</w:t>
            </w:r>
            <w:r w:rsidR="009A1B92" w:rsidRPr="00542321">
              <w:t xml:space="preserve"> </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bookmarkEnd w:id="14"/>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905541" w:rsidRPr="0017282C" w14:paraId="2989172C" w14:textId="77777777" w:rsidTr="00905541">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F7D8359" w14:textId="77777777" w:rsidR="00905541" w:rsidRPr="0017282C" w:rsidRDefault="00905541" w:rsidP="00905541">
            <w:pPr>
              <w:pStyle w:val="Tabulka"/>
              <w:rPr>
                <w:rStyle w:val="Nadpisvtabulce"/>
                <w:b/>
              </w:rPr>
            </w:pPr>
            <w:r w:rsidRPr="0017282C">
              <w:rPr>
                <w:rStyle w:val="Nadpisvtabulce"/>
                <w:b/>
              </w:rPr>
              <w:t>Jméno a příjmení</w:t>
            </w:r>
          </w:p>
        </w:tc>
        <w:tc>
          <w:tcPr>
            <w:tcW w:w="5759" w:type="dxa"/>
          </w:tcPr>
          <w:p w14:paraId="1D24D842" w14:textId="1835D96B" w:rsidR="00905541" w:rsidRPr="0017282C" w:rsidRDefault="00905541" w:rsidP="00905541">
            <w:pPr>
              <w:pStyle w:val="Tabulka"/>
              <w:rPr>
                <w:highlight w:val="green"/>
              </w:rPr>
            </w:pPr>
            <w:r>
              <w:t>Ing. Jiří MACHO</w:t>
            </w:r>
          </w:p>
        </w:tc>
      </w:tr>
      <w:tr w:rsidR="00905541" w:rsidRPr="00F95FBD" w14:paraId="3A3D6DC0" w14:textId="77777777" w:rsidTr="00905541">
        <w:trPr>
          <w:trHeight w:val="170"/>
        </w:trPr>
        <w:tc>
          <w:tcPr>
            <w:tcW w:w="3030" w:type="dxa"/>
          </w:tcPr>
          <w:p w14:paraId="0B4AB97F" w14:textId="77777777" w:rsidR="00905541" w:rsidRPr="00F95FBD" w:rsidRDefault="00905541" w:rsidP="00905541">
            <w:pPr>
              <w:pStyle w:val="Tabulka"/>
            </w:pPr>
            <w:r w:rsidRPr="00F95FBD">
              <w:t>Adresa</w:t>
            </w:r>
          </w:p>
        </w:tc>
        <w:tc>
          <w:tcPr>
            <w:tcW w:w="5759" w:type="dxa"/>
          </w:tcPr>
          <w:p w14:paraId="4CBAEDB1" w14:textId="628A3987" w:rsidR="00905541" w:rsidRPr="00FB4272" w:rsidRDefault="00905541" w:rsidP="00905541">
            <w:pPr>
              <w:pStyle w:val="Tabulka"/>
              <w:rPr>
                <w:highlight w:val="green"/>
              </w:rPr>
            </w:pPr>
            <w:r>
              <w:t>Správa železnic, státní organizace, OŘ OVA, Muglinovská 1038/5, 702 00 Ostrava</w:t>
            </w:r>
          </w:p>
        </w:tc>
      </w:tr>
      <w:tr w:rsidR="00905541" w:rsidRPr="00F95FBD" w14:paraId="13611A7C" w14:textId="77777777" w:rsidTr="00905541">
        <w:trPr>
          <w:trHeight w:val="170"/>
        </w:trPr>
        <w:tc>
          <w:tcPr>
            <w:tcW w:w="3030" w:type="dxa"/>
          </w:tcPr>
          <w:p w14:paraId="61A83F68" w14:textId="77777777" w:rsidR="00905541" w:rsidRPr="00F95FBD" w:rsidRDefault="00905541" w:rsidP="00905541">
            <w:pPr>
              <w:pStyle w:val="Tabulka"/>
            </w:pPr>
            <w:r w:rsidRPr="00F95FBD">
              <w:t>E-mail</w:t>
            </w:r>
          </w:p>
        </w:tc>
        <w:tc>
          <w:tcPr>
            <w:tcW w:w="5759" w:type="dxa"/>
          </w:tcPr>
          <w:p w14:paraId="0E955EC3" w14:textId="5513A33E" w:rsidR="00905541" w:rsidRPr="00FB4272" w:rsidRDefault="00905541" w:rsidP="00905541">
            <w:pPr>
              <w:pStyle w:val="Tabulka"/>
              <w:rPr>
                <w:highlight w:val="green"/>
              </w:rPr>
            </w:pPr>
            <w:hyperlink r:id="rId32" w:history="1">
              <w:r w:rsidRPr="006A18E1">
                <w:rPr>
                  <w:rStyle w:val="Hypertextovodkaz"/>
                  <w:noProof w:val="0"/>
                  <w:color w:val="auto"/>
                  <w:u w:val="none"/>
                </w:rPr>
                <w:t>Macho@spravazeleznic.cz</w:t>
              </w:r>
            </w:hyperlink>
            <w:r w:rsidRPr="006A18E1">
              <w:t xml:space="preserve"> </w:t>
            </w:r>
          </w:p>
        </w:tc>
      </w:tr>
      <w:tr w:rsidR="00905541" w:rsidRPr="00F95FBD" w14:paraId="59A30548" w14:textId="77777777" w:rsidTr="00905541">
        <w:trPr>
          <w:trHeight w:val="170"/>
        </w:trPr>
        <w:tc>
          <w:tcPr>
            <w:tcW w:w="3030" w:type="dxa"/>
          </w:tcPr>
          <w:p w14:paraId="0F41D101" w14:textId="77777777" w:rsidR="00905541" w:rsidRPr="00F95FBD" w:rsidRDefault="00905541" w:rsidP="00905541">
            <w:pPr>
              <w:pStyle w:val="Tabulka"/>
            </w:pPr>
            <w:r w:rsidRPr="00F95FBD">
              <w:t>Telefon</w:t>
            </w:r>
          </w:p>
        </w:tc>
        <w:tc>
          <w:tcPr>
            <w:tcW w:w="5759" w:type="dxa"/>
          </w:tcPr>
          <w:p w14:paraId="6AFBD18D" w14:textId="235F9A8C" w:rsidR="00905541" w:rsidRPr="00FB4272" w:rsidRDefault="00905541" w:rsidP="00905541">
            <w:pPr>
              <w:pStyle w:val="Tabulka"/>
              <w:rPr>
                <w:highlight w:val="green"/>
              </w:rPr>
            </w:pPr>
            <w:r>
              <w:t>+420 972 766 100</w:t>
            </w:r>
          </w:p>
        </w:tc>
      </w:tr>
      <w:tr w:rsidR="00905541" w:rsidRPr="00F95FBD" w14:paraId="31A0DAC0" w14:textId="77777777" w:rsidTr="00905541">
        <w:trPr>
          <w:trHeight w:val="170"/>
        </w:trPr>
        <w:tc>
          <w:tcPr>
            <w:tcW w:w="3030" w:type="dxa"/>
            <w:shd w:val="clear" w:color="auto" w:fill="F2F2F2" w:themeFill="background1" w:themeFillShade="F2"/>
          </w:tcPr>
          <w:p w14:paraId="7D72379B" w14:textId="7AD439A2" w:rsidR="00905541" w:rsidRPr="00905541" w:rsidRDefault="00905541" w:rsidP="00905541">
            <w:pPr>
              <w:pStyle w:val="Tabulka"/>
              <w:rPr>
                <w:b/>
              </w:rPr>
            </w:pPr>
            <w:r w:rsidRPr="00905541">
              <w:rPr>
                <w:rStyle w:val="Nadpisvtabulce"/>
              </w:rPr>
              <w:t>Jméno a příjmení</w:t>
            </w:r>
          </w:p>
        </w:tc>
        <w:tc>
          <w:tcPr>
            <w:tcW w:w="5759" w:type="dxa"/>
            <w:shd w:val="clear" w:color="auto" w:fill="F2F2F2" w:themeFill="background1" w:themeFillShade="F2"/>
          </w:tcPr>
          <w:p w14:paraId="21CC31D7" w14:textId="3AB3F11D" w:rsidR="00905541" w:rsidRPr="00905541" w:rsidRDefault="00905541" w:rsidP="00905541">
            <w:pPr>
              <w:pStyle w:val="Tabulka"/>
              <w:rPr>
                <w:b/>
              </w:rPr>
            </w:pPr>
            <w:r w:rsidRPr="00905541">
              <w:rPr>
                <w:b/>
              </w:rPr>
              <w:t>Ing. Pavel MAREČEK</w:t>
            </w:r>
          </w:p>
        </w:tc>
      </w:tr>
      <w:tr w:rsidR="00905541" w:rsidRPr="00F95FBD" w14:paraId="1AF74B6F" w14:textId="77777777" w:rsidTr="005216EF">
        <w:trPr>
          <w:trHeight w:val="170"/>
        </w:trPr>
        <w:tc>
          <w:tcPr>
            <w:tcW w:w="3030" w:type="dxa"/>
          </w:tcPr>
          <w:p w14:paraId="7282994F" w14:textId="2435C9B7" w:rsidR="00905541" w:rsidRPr="00F95FBD" w:rsidRDefault="00905541" w:rsidP="00905541">
            <w:pPr>
              <w:pStyle w:val="Tabulka"/>
            </w:pPr>
            <w:r w:rsidRPr="00F95FBD">
              <w:t>Adresa</w:t>
            </w:r>
          </w:p>
        </w:tc>
        <w:tc>
          <w:tcPr>
            <w:tcW w:w="5759" w:type="dxa"/>
          </w:tcPr>
          <w:p w14:paraId="17405B32" w14:textId="3E8845B3" w:rsidR="00905541" w:rsidRDefault="00905541" w:rsidP="00905541">
            <w:pPr>
              <w:pStyle w:val="Tabulka"/>
            </w:pPr>
            <w:r w:rsidRPr="0082523A">
              <w:t>Správa železnic, státní organizace, OŘ OVA, Muglinovská 1038/5, 702 00 Ostrava</w:t>
            </w:r>
          </w:p>
        </w:tc>
      </w:tr>
      <w:tr w:rsidR="00905541" w:rsidRPr="00F95FBD" w14:paraId="41D7E46E" w14:textId="77777777" w:rsidTr="00905541">
        <w:trPr>
          <w:trHeight w:val="170"/>
        </w:trPr>
        <w:tc>
          <w:tcPr>
            <w:tcW w:w="3030" w:type="dxa"/>
          </w:tcPr>
          <w:p w14:paraId="087DE9DD" w14:textId="0CE6C42A" w:rsidR="00905541" w:rsidRPr="00F95FBD" w:rsidRDefault="00905541" w:rsidP="00905541">
            <w:pPr>
              <w:pStyle w:val="Tabulka"/>
            </w:pPr>
            <w:r w:rsidRPr="00F95FBD">
              <w:t>E-mail</w:t>
            </w:r>
          </w:p>
        </w:tc>
        <w:tc>
          <w:tcPr>
            <w:tcW w:w="5759" w:type="dxa"/>
          </w:tcPr>
          <w:p w14:paraId="61818BAA" w14:textId="0C003476" w:rsidR="00905541" w:rsidRDefault="00905541" w:rsidP="00905541">
            <w:pPr>
              <w:pStyle w:val="Tabulka"/>
            </w:pPr>
            <w:r w:rsidRPr="0082523A">
              <w:t>Marecek@spravazeleznic.cz</w:t>
            </w:r>
          </w:p>
        </w:tc>
      </w:tr>
      <w:tr w:rsidR="00905541" w:rsidRPr="00F95FBD" w14:paraId="7331B5C9" w14:textId="77777777" w:rsidTr="00905541">
        <w:trPr>
          <w:trHeight w:val="170"/>
        </w:trPr>
        <w:tc>
          <w:tcPr>
            <w:tcW w:w="3030" w:type="dxa"/>
          </w:tcPr>
          <w:p w14:paraId="25A095AC" w14:textId="7EE944FE" w:rsidR="00905541" w:rsidRPr="00F95FBD" w:rsidRDefault="00905541" w:rsidP="00905541">
            <w:pPr>
              <w:pStyle w:val="Tabulka"/>
            </w:pPr>
            <w:r w:rsidRPr="00F95FBD">
              <w:t>Telefon</w:t>
            </w:r>
          </w:p>
        </w:tc>
        <w:tc>
          <w:tcPr>
            <w:tcW w:w="5759" w:type="dxa"/>
          </w:tcPr>
          <w:p w14:paraId="1C9AA17B" w14:textId="5608B1F8" w:rsidR="00905541" w:rsidRDefault="00905541" w:rsidP="00905541">
            <w:pPr>
              <w:pStyle w:val="Tabulka"/>
            </w:pPr>
            <w:r w:rsidRPr="0082523A">
              <w:t>+420 724 027 891</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905541">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00069DF3" w14:textId="33B838B5" w:rsidR="002038D5" w:rsidRPr="00905541" w:rsidRDefault="008A170E" w:rsidP="002038D5">
            <w:pPr>
              <w:pStyle w:val="Tabulka"/>
              <w:rPr>
                <w:highlight w:val="red"/>
              </w:rPr>
            </w:pPr>
            <w:r>
              <w:t xml:space="preserve">Ing. </w:t>
            </w:r>
            <w:r w:rsidRPr="008A170E">
              <w:t>Richard ŠULÁK</w:t>
            </w:r>
          </w:p>
        </w:tc>
      </w:tr>
      <w:tr w:rsidR="002038D5" w:rsidRPr="00F95FBD" w14:paraId="501EB058" w14:textId="77777777" w:rsidTr="00905541">
        <w:tc>
          <w:tcPr>
            <w:tcW w:w="3030" w:type="dxa"/>
          </w:tcPr>
          <w:p w14:paraId="51E21AD8" w14:textId="77777777" w:rsidR="002038D5" w:rsidRPr="00F95FBD" w:rsidRDefault="002038D5" w:rsidP="002038D5">
            <w:pPr>
              <w:pStyle w:val="Tabulka"/>
            </w:pPr>
            <w:r w:rsidRPr="00F95FBD">
              <w:t>Adresa</w:t>
            </w:r>
          </w:p>
        </w:tc>
        <w:tc>
          <w:tcPr>
            <w:tcW w:w="5759" w:type="dxa"/>
          </w:tcPr>
          <w:p w14:paraId="6A2CB4BD" w14:textId="6E12356C" w:rsidR="002038D5" w:rsidRPr="00905541" w:rsidRDefault="008A170E" w:rsidP="002038D5">
            <w:pPr>
              <w:pStyle w:val="Tabulka"/>
              <w:rPr>
                <w:highlight w:val="red"/>
              </w:rPr>
            </w:pPr>
            <w:r>
              <w:t>Správa železnic, státní organizace, OŘ OVA, Muglinovská 1038/5, 702 00 Ostrava</w:t>
            </w:r>
          </w:p>
        </w:tc>
      </w:tr>
      <w:tr w:rsidR="002038D5" w:rsidRPr="00F95FBD" w14:paraId="5ADB3446" w14:textId="77777777" w:rsidTr="00905541">
        <w:tc>
          <w:tcPr>
            <w:tcW w:w="3030" w:type="dxa"/>
          </w:tcPr>
          <w:p w14:paraId="445FF935" w14:textId="77777777" w:rsidR="002038D5" w:rsidRPr="00F95FBD" w:rsidRDefault="002038D5" w:rsidP="002038D5">
            <w:pPr>
              <w:pStyle w:val="Tabulka"/>
            </w:pPr>
            <w:r w:rsidRPr="00F95FBD">
              <w:t>E-mail</w:t>
            </w:r>
          </w:p>
        </w:tc>
        <w:tc>
          <w:tcPr>
            <w:tcW w:w="5759" w:type="dxa"/>
          </w:tcPr>
          <w:p w14:paraId="30E84CE8" w14:textId="370A8C06" w:rsidR="002038D5" w:rsidRPr="00905541" w:rsidRDefault="008A170E" w:rsidP="002038D5">
            <w:pPr>
              <w:pStyle w:val="Tabulka"/>
              <w:rPr>
                <w:highlight w:val="red"/>
              </w:rPr>
            </w:pPr>
            <w:r w:rsidRPr="008A170E">
              <w:t>Sulak@spravazeleznic.cz</w:t>
            </w:r>
          </w:p>
        </w:tc>
      </w:tr>
      <w:tr w:rsidR="002038D5" w:rsidRPr="00F95FBD" w14:paraId="3C2A2664" w14:textId="77777777" w:rsidTr="00905541">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0E6A215D" w:rsidR="002038D5" w:rsidRPr="00905541" w:rsidRDefault="008A170E" w:rsidP="002038D5">
            <w:pPr>
              <w:pStyle w:val="Tabulka"/>
              <w:rPr>
                <w:highlight w:val="red"/>
              </w:rPr>
            </w:pPr>
            <w:r w:rsidRPr="008A170E">
              <w:t>+420 727 898 423</w:t>
            </w:r>
          </w:p>
        </w:tc>
      </w:tr>
      <w:tr w:rsidR="00905541" w:rsidRPr="00F95FBD" w14:paraId="1B8BDD1E" w14:textId="77777777" w:rsidTr="00905541">
        <w:tc>
          <w:tcPr>
            <w:tcW w:w="3030" w:type="dxa"/>
            <w:shd w:val="clear" w:color="auto" w:fill="F2F2F2" w:themeFill="background1" w:themeFillShade="F2"/>
          </w:tcPr>
          <w:p w14:paraId="35C01ED8" w14:textId="27D495F1" w:rsidR="00905541" w:rsidRPr="008A170E" w:rsidRDefault="00905541" w:rsidP="00905541">
            <w:pPr>
              <w:pStyle w:val="Tabulka"/>
              <w:rPr>
                <w:b/>
              </w:rPr>
            </w:pPr>
            <w:r w:rsidRPr="008A170E">
              <w:rPr>
                <w:rStyle w:val="Nadpisvtabulce"/>
              </w:rPr>
              <w:t>Jméno a příjmení</w:t>
            </w:r>
          </w:p>
        </w:tc>
        <w:tc>
          <w:tcPr>
            <w:tcW w:w="5759" w:type="dxa"/>
            <w:shd w:val="clear" w:color="auto" w:fill="F2F2F2" w:themeFill="background1" w:themeFillShade="F2"/>
          </w:tcPr>
          <w:p w14:paraId="266C15C5" w14:textId="1046FA23" w:rsidR="00905541" w:rsidRPr="008A170E" w:rsidRDefault="008A170E" w:rsidP="00905541">
            <w:pPr>
              <w:pStyle w:val="Tabulka"/>
              <w:rPr>
                <w:b/>
              </w:rPr>
            </w:pPr>
            <w:r w:rsidRPr="008A170E">
              <w:rPr>
                <w:b/>
              </w:rPr>
              <w:t>Ing. Miroslav PAZLAR</w:t>
            </w:r>
          </w:p>
        </w:tc>
      </w:tr>
      <w:tr w:rsidR="00905541" w:rsidRPr="00F95FBD" w14:paraId="2F8C8FBF" w14:textId="77777777" w:rsidTr="00905541">
        <w:tc>
          <w:tcPr>
            <w:tcW w:w="3030" w:type="dxa"/>
          </w:tcPr>
          <w:p w14:paraId="327E8667" w14:textId="20D044A7" w:rsidR="00905541" w:rsidRPr="00F95FBD" w:rsidRDefault="00905541" w:rsidP="00905541">
            <w:pPr>
              <w:pStyle w:val="Tabulka"/>
            </w:pPr>
            <w:r w:rsidRPr="00F95FBD">
              <w:t>Adresa</w:t>
            </w:r>
          </w:p>
        </w:tc>
        <w:tc>
          <w:tcPr>
            <w:tcW w:w="5759" w:type="dxa"/>
          </w:tcPr>
          <w:p w14:paraId="3AF6F7C8" w14:textId="7F8CAD56" w:rsidR="00905541" w:rsidRPr="00905541" w:rsidRDefault="008A170E" w:rsidP="00905541">
            <w:pPr>
              <w:pStyle w:val="Tabulka"/>
              <w:rPr>
                <w:highlight w:val="red"/>
              </w:rPr>
            </w:pPr>
            <w:r>
              <w:t>Správa železnic, státní organizace, OŘ OVA, Muglinovská 1038/5, 702 00 Ostrava</w:t>
            </w:r>
          </w:p>
        </w:tc>
      </w:tr>
      <w:tr w:rsidR="00905541" w:rsidRPr="00F95FBD" w14:paraId="6C2BF587" w14:textId="77777777" w:rsidTr="00905541">
        <w:tc>
          <w:tcPr>
            <w:tcW w:w="3030" w:type="dxa"/>
          </w:tcPr>
          <w:p w14:paraId="25065F99" w14:textId="55AE957F" w:rsidR="00905541" w:rsidRPr="00F95FBD" w:rsidRDefault="00905541" w:rsidP="00905541">
            <w:pPr>
              <w:pStyle w:val="Tabulka"/>
            </w:pPr>
            <w:r w:rsidRPr="00F95FBD">
              <w:t>E-mail</w:t>
            </w:r>
          </w:p>
        </w:tc>
        <w:tc>
          <w:tcPr>
            <w:tcW w:w="5759" w:type="dxa"/>
          </w:tcPr>
          <w:p w14:paraId="008E3FA3" w14:textId="33315071" w:rsidR="00905541" w:rsidRPr="008A170E" w:rsidRDefault="008A170E" w:rsidP="00905541">
            <w:pPr>
              <w:pStyle w:val="Tabulka"/>
            </w:pPr>
            <w:r w:rsidRPr="008A170E">
              <w:t>Pazlar@spravazeleznic.cz</w:t>
            </w:r>
          </w:p>
        </w:tc>
      </w:tr>
      <w:tr w:rsidR="00905541" w:rsidRPr="00F95FBD" w14:paraId="23468E43" w14:textId="77777777" w:rsidTr="00905541">
        <w:tc>
          <w:tcPr>
            <w:tcW w:w="3030" w:type="dxa"/>
          </w:tcPr>
          <w:p w14:paraId="0EAA4C80" w14:textId="087FE8A1" w:rsidR="00905541" w:rsidRPr="00F95FBD" w:rsidRDefault="00905541" w:rsidP="00905541">
            <w:pPr>
              <w:pStyle w:val="Tabulka"/>
            </w:pPr>
            <w:r w:rsidRPr="00F95FBD">
              <w:t>Telefon</w:t>
            </w:r>
          </w:p>
        </w:tc>
        <w:tc>
          <w:tcPr>
            <w:tcW w:w="5759" w:type="dxa"/>
          </w:tcPr>
          <w:p w14:paraId="36457FDA" w14:textId="240E59BD" w:rsidR="00905541" w:rsidRPr="008A170E" w:rsidRDefault="008A170E" w:rsidP="00905541">
            <w:pPr>
              <w:pStyle w:val="Tabulka"/>
            </w:pPr>
            <w:r w:rsidRPr="008A170E">
              <w:t>+420727950413</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E7BEC28" w:rsidR="00C44853" w:rsidRPr="005E3238" w:rsidRDefault="005E3238" w:rsidP="005923F7">
            <w:pPr>
              <w:pStyle w:val="Tabulka"/>
            </w:pPr>
            <w:r w:rsidRPr="005E3238">
              <w:t>Ing. Stanislav DOHNAL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2EA498B" w14:textId="1AF0A11A" w:rsidR="005E3238" w:rsidRPr="006123CF" w:rsidRDefault="005E3238" w:rsidP="005E3238">
            <w:pPr>
              <w:pStyle w:val="Tabulka"/>
            </w:pPr>
            <w:r w:rsidRPr="006123CF">
              <w:t xml:space="preserve">Správa železnic, státní organizace, </w:t>
            </w:r>
            <w:r>
              <w:t>SŽG</w:t>
            </w:r>
            <w:r w:rsidRPr="006123CF">
              <w:t>, Nerudova 773/1,</w:t>
            </w:r>
          </w:p>
          <w:p w14:paraId="6856FCCF" w14:textId="51144937" w:rsidR="00C44853" w:rsidRPr="005E3238" w:rsidRDefault="005E3238" w:rsidP="005E3238">
            <w:pPr>
              <w:pStyle w:val="Tabulka"/>
            </w:pPr>
            <w:r w:rsidRPr="006123CF">
              <w:t>779 00 Olomouc</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5E338237" w:rsidR="00C44853" w:rsidRPr="005E3238" w:rsidRDefault="005E3238" w:rsidP="005923F7">
            <w:pPr>
              <w:pStyle w:val="Tabulka"/>
            </w:pPr>
            <w:hyperlink r:id="rId33" w:history="1">
              <w:r w:rsidRPr="005E3238">
                <w:rPr>
                  <w:rStyle w:val="Hypertextovodkaz"/>
                  <w:noProof w:val="0"/>
                </w:rPr>
                <w:t>DohnalS@spravazeleznic.cz</w:t>
              </w:r>
            </w:hyperlink>
          </w:p>
        </w:tc>
      </w:tr>
      <w:tr w:rsidR="00C44853" w:rsidRPr="00F95FBD" w14:paraId="7FEC5123" w14:textId="77777777" w:rsidTr="005E3238">
        <w:trPr>
          <w:trHeight w:val="215"/>
        </w:trPr>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673BEFB3" w:rsidR="000E2ED0" w:rsidRPr="005E3238" w:rsidRDefault="005E3238" w:rsidP="005923F7">
            <w:pPr>
              <w:pStyle w:val="Tabulka"/>
            </w:pPr>
            <w:r w:rsidRPr="005E3238">
              <w:t>+420 727 803 139</w:t>
            </w:r>
          </w:p>
        </w:tc>
      </w:tr>
    </w:tbl>
    <w:p w14:paraId="27F1960A" w14:textId="77777777" w:rsidR="005923F7" w:rsidRDefault="005923F7" w:rsidP="005923F7">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6C6EABCD"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lastRenderedPageBreak/>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5"/>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6" w:name="_Hlk163728652"/>
    </w:p>
    <w:bookmarkEnd w:id="16"/>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E73120">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vAlign w:val="center"/>
          </w:tcPr>
          <w:p w14:paraId="4BAEB800" w14:textId="610F642E" w:rsidR="004436EE" w:rsidRPr="004436EE" w:rsidRDefault="00E73120" w:rsidP="00E73120">
            <w:pPr>
              <w:pStyle w:val="Textbezodsazen"/>
              <w:jc w:val="center"/>
            </w:pPr>
            <w:r>
              <w:t>25 600 000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3623"/>
        <w:gridCol w:w="2649"/>
        <w:gridCol w:w="2588"/>
      </w:tblGrid>
      <w:tr w:rsidR="00D0544F" w:rsidRPr="0017282C" w14:paraId="73AC14DC" w14:textId="77777777" w:rsidTr="00D02A91">
        <w:trPr>
          <w:cnfStyle w:val="100000000000" w:firstRow="1" w:lastRow="0" w:firstColumn="0" w:lastColumn="0" w:oddVBand="0" w:evenVBand="0" w:oddHBand="0" w:evenHBand="0" w:firstRowFirstColumn="0" w:firstRowLastColumn="0" w:lastRowFirstColumn="0" w:lastRowLastColumn="0"/>
        </w:trPr>
        <w:tc>
          <w:tcPr>
            <w:tcW w:w="3623"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2649" w:type="dxa"/>
          </w:tcPr>
          <w:p w14:paraId="3443FC6A" w14:textId="77777777" w:rsidR="00D0544F" w:rsidRPr="0017282C" w:rsidRDefault="00D0544F" w:rsidP="00D0544F">
            <w:pPr>
              <w:pStyle w:val="Tabulka"/>
              <w:jc w:val="center"/>
            </w:pPr>
            <w:r w:rsidRPr="0017282C">
              <w:t xml:space="preserve">Č. j.: </w:t>
            </w:r>
          </w:p>
        </w:tc>
        <w:tc>
          <w:tcPr>
            <w:tcW w:w="2588"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434C1A">
        <w:tc>
          <w:tcPr>
            <w:tcW w:w="3623" w:type="dxa"/>
            <w:vAlign w:val="center"/>
          </w:tcPr>
          <w:p w14:paraId="2BA92CEA" w14:textId="00487A4B" w:rsidR="00D0544F" w:rsidRPr="00434C1A" w:rsidRDefault="00D02A91" w:rsidP="00434C1A">
            <w:pPr>
              <w:pStyle w:val="Tabulka"/>
              <w:jc w:val="both"/>
              <w:rPr>
                <w:rFonts w:asciiTheme="majorHAnsi" w:hAnsiTheme="majorHAnsi"/>
                <w:highlight w:val="red"/>
              </w:rPr>
            </w:pPr>
            <w:r w:rsidRPr="00434C1A">
              <w:rPr>
                <w:rFonts w:asciiTheme="majorHAnsi" w:hAnsiTheme="majorHAnsi"/>
                <w:bCs/>
              </w:rPr>
              <w:t>Záměr projektu „</w:t>
            </w:r>
            <w:r w:rsidRPr="00434C1A">
              <w:rPr>
                <w:rFonts w:asciiTheme="majorHAnsi" w:hAnsiTheme="majorHAnsi"/>
              </w:rPr>
              <w:t>Prostá rekonstrukce trati v úseku Hlubočky-Mariánské Údolí - Hrubá Voda“</w:t>
            </w:r>
          </w:p>
        </w:tc>
        <w:tc>
          <w:tcPr>
            <w:tcW w:w="2649" w:type="dxa"/>
            <w:vAlign w:val="center"/>
          </w:tcPr>
          <w:p w14:paraId="142CE38E" w14:textId="17F97875" w:rsidR="00D0544F" w:rsidRPr="00434C1A" w:rsidRDefault="00434C1A" w:rsidP="00434C1A">
            <w:pPr>
              <w:pStyle w:val="Tabulka"/>
              <w:jc w:val="both"/>
              <w:rPr>
                <w:rFonts w:asciiTheme="majorHAnsi" w:hAnsiTheme="majorHAnsi"/>
              </w:rPr>
            </w:pPr>
            <w:r w:rsidRPr="00434C1A">
              <w:rPr>
                <w:rFonts w:asciiTheme="majorHAnsi" w:hAnsiTheme="majorHAnsi"/>
              </w:rPr>
              <w:t>15240/2025-SŽ-OŘ OVA-OPI</w:t>
            </w:r>
          </w:p>
        </w:tc>
        <w:tc>
          <w:tcPr>
            <w:tcW w:w="2588" w:type="dxa"/>
            <w:vAlign w:val="center"/>
          </w:tcPr>
          <w:p w14:paraId="19226A32" w14:textId="0303F058" w:rsidR="00D0544F" w:rsidRPr="00434C1A" w:rsidRDefault="00434C1A" w:rsidP="00434C1A">
            <w:pPr>
              <w:pStyle w:val="Tabulka"/>
              <w:jc w:val="both"/>
              <w:rPr>
                <w:rFonts w:asciiTheme="majorHAnsi" w:hAnsiTheme="majorHAnsi"/>
              </w:rPr>
            </w:pPr>
            <w:r w:rsidRPr="00434C1A">
              <w:rPr>
                <w:rFonts w:asciiTheme="majorHAnsi" w:hAnsiTheme="majorHAnsi"/>
              </w:rPr>
              <w:t>30. 4. 2025</w:t>
            </w:r>
          </w:p>
        </w:tc>
      </w:tr>
      <w:tr w:rsidR="001C61BC" w:rsidRPr="00F95FBD" w14:paraId="52F1DCA4" w14:textId="77777777" w:rsidTr="00434C1A">
        <w:tc>
          <w:tcPr>
            <w:tcW w:w="3623" w:type="dxa"/>
            <w:vAlign w:val="center"/>
          </w:tcPr>
          <w:p w14:paraId="2F247CEB" w14:textId="33206368" w:rsidR="001C61BC" w:rsidRPr="00434C1A" w:rsidRDefault="00D02A91" w:rsidP="00434C1A">
            <w:pPr>
              <w:jc w:val="both"/>
              <w:rPr>
                <w:rFonts w:asciiTheme="majorHAnsi" w:hAnsiTheme="majorHAnsi"/>
                <w:sz w:val="18"/>
                <w:szCs w:val="18"/>
                <w:highlight w:val="red"/>
              </w:rPr>
            </w:pPr>
            <w:r w:rsidRPr="00434C1A">
              <w:rPr>
                <w:rFonts w:asciiTheme="majorHAnsi" w:hAnsiTheme="majorHAnsi"/>
                <w:sz w:val="18"/>
                <w:szCs w:val="18"/>
              </w:rPr>
              <w:t xml:space="preserve">Stanovisko Krajského úřadu Olomouckého kraje, Odbor životního prostředí a zemědělství </w:t>
            </w:r>
          </w:p>
        </w:tc>
        <w:tc>
          <w:tcPr>
            <w:tcW w:w="2649" w:type="dxa"/>
            <w:vAlign w:val="center"/>
          </w:tcPr>
          <w:p w14:paraId="25D910A0" w14:textId="2F15EE90" w:rsidR="001C61BC" w:rsidRPr="00434C1A" w:rsidRDefault="00D02A91" w:rsidP="00434C1A">
            <w:pPr>
              <w:pStyle w:val="Tabulka"/>
              <w:jc w:val="both"/>
              <w:rPr>
                <w:rFonts w:asciiTheme="majorHAnsi" w:hAnsiTheme="majorHAnsi"/>
                <w:highlight w:val="red"/>
              </w:rPr>
            </w:pPr>
            <w:r w:rsidRPr="00434C1A">
              <w:rPr>
                <w:rFonts w:asciiTheme="majorHAnsi" w:hAnsiTheme="majorHAnsi"/>
              </w:rPr>
              <w:t>KUOK 59277/2025</w:t>
            </w:r>
          </w:p>
        </w:tc>
        <w:tc>
          <w:tcPr>
            <w:tcW w:w="2588" w:type="dxa"/>
            <w:vAlign w:val="center"/>
          </w:tcPr>
          <w:p w14:paraId="135F8805" w14:textId="5E319D46" w:rsidR="001C61BC" w:rsidRPr="00434C1A" w:rsidRDefault="00D02A91" w:rsidP="00434C1A">
            <w:pPr>
              <w:pStyle w:val="Tabulka"/>
              <w:jc w:val="both"/>
              <w:rPr>
                <w:rFonts w:asciiTheme="majorHAnsi" w:hAnsiTheme="majorHAnsi"/>
                <w:highlight w:val="red"/>
              </w:rPr>
            </w:pPr>
            <w:r w:rsidRPr="00434C1A">
              <w:rPr>
                <w:rFonts w:asciiTheme="majorHAnsi" w:hAnsiTheme="majorHAnsi"/>
              </w:rPr>
              <w:t>19. 5. 2025</w:t>
            </w:r>
          </w:p>
        </w:tc>
      </w:tr>
      <w:tr w:rsidR="001C61BC" w:rsidRPr="00F95FBD" w14:paraId="3532A892" w14:textId="77777777" w:rsidTr="00434C1A">
        <w:tc>
          <w:tcPr>
            <w:tcW w:w="3623" w:type="dxa"/>
            <w:vAlign w:val="center"/>
          </w:tcPr>
          <w:p w14:paraId="2E99F0F1" w14:textId="79701512" w:rsidR="001C61BC" w:rsidRPr="00434C1A" w:rsidRDefault="00D02A91"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00434C1A" w:rsidRPr="00434C1A">
              <w:rPr>
                <w:rFonts w:asciiTheme="majorHAnsi" w:hAnsiTheme="majorHAnsi"/>
                <w:sz w:val="18"/>
                <w:szCs w:val="18"/>
              </w:rPr>
              <w:t>:</w:t>
            </w:r>
          </w:p>
          <w:p w14:paraId="23AA5B98" w14:textId="2F9455A8" w:rsidR="00434C1A" w:rsidRPr="00FA32CB" w:rsidRDefault="00434C1A" w:rsidP="00434C1A">
            <w:pPr>
              <w:jc w:val="both"/>
              <w:rPr>
                <w:sz w:val="18"/>
                <w:szCs w:val="18"/>
              </w:rPr>
            </w:pPr>
            <w:r w:rsidRPr="00434C1A">
              <w:rPr>
                <w:sz w:val="18"/>
                <w:szCs w:val="18"/>
              </w:rPr>
              <w:t>- Protokoly o podrobné prohlídce mostů z roku 2022</w:t>
            </w:r>
          </w:p>
        </w:tc>
        <w:tc>
          <w:tcPr>
            <w:tcW w:w="2649" w:type="dxa"/>
            <w:vAlign w:val="center"/>
          </w:tcPr>
          <w:p w14:paraId="425FE0AF" w14:textId="6DF36857" w:rsidR="00FA32CB" w:rsidRDefault="00DA67A0" w:rsidP="00434C1A">
            <w:pPr>
              <w:pStyle w:val="Tabulka"/>
              <w:jc w:val="both"/>
              <w:rPr>
                <w:rFonts w:asciiTheme="majorHAnsi" w:hAnsiTheme="majorHAnsi"/>
              </w:rPr>
            </w:pPr>
            <w:r>
              <w:rPr>
                <w:rFonts w:asciiTheme="majorHAnsi" w:hAnsiTheme="majorHAnsi"/>
              </w:rPr>
              <w:t>evd.km 12,836</w:t>
            </w:r>
          </w:p>
          <w:p w14:paraId="6E215A56" w14:textId="77777777" w:rsidR="00DA67A0" w:rsidRDefault="00DA67A0" w:rsidP="00434C1A">
            <w:pPr>
              <w:pStyle w:val="Tabulka"/>
              <w:jc w:val="both"/>
              <w:rPr>
                <w:rFonts w:asciiTheme="majorHAnsi" w:hAnsiTheme="majorHAnsi"/>
              </w:rPr>
            </w:pPr>
            <w:r>
              <w:rPr>
                <w:rFonts w:asciiTheme="majorHAnsi" w:hAnsiTheme="majorHAnsi"/>
              </w:rPr>
              <w:t>evd.km 12,897</w:t>
            </w:r>
          </w:p>
          <w:p w14:paraId="1F061315" w14:textId="77777777" w:rsidR="00DA67A0" w:rsidRDefault="00DA67A0" w:rsidP="00434C1A">
            <w:pPr>
              <w:pStyle w:val="Tabulka"/>
              <w:jc w:val="both"/>
              <w:rPr>
                <w:rFonts w:asciiTheme="majorHAnsi" w:hAnsiTheme="majorHAnsi"/>
              </w:rPr>
            </w:pPr>
            <w:r>
              <w:rPr>
                <w:rFonts w:asciiTheme="majorHAnsi" w:hAnsiTheme="majorHAnsi"/>
              </w:rPr>
              <w:t>evd.km 14,617</w:t>
            </w:r>
          </w:p>
          <w:p w14:paraId="2A1E080F" w14:textId="77777777" w:rsidR="00DA67A0" w:rsidRDefault="00DA67A0" w:rsidP="00434C1A">
            <w:pPr>
              <w:pStyle w:val="Tabulka"/>
              <w:jc w:val="both"/>
              <w:rPr>
                <w:rFonts w:asciiTheme="majorHAnsi" w:hAnsiTheme="majorHAnsi"/>
              </w:rPr>
            </w:pPr>
            <w:r>
              <w:rPr>
                <w:rFonts w:asciiTheme="majorHAnsi" w:hAnsiTheme="majorHAnsi"/>
              </w:rPr>
              <w:t>evd.km 16,378</w:t>
            </w:r>
          </w:p>
          <w:p w14:paraId="55431BD6" w14:textId="77777777" w:rsidR="00DA67A0" w:rsidRDefault="00DA67A0" w:rsidP="00434C1A">
            <w:pPr>
              <w:pStyle w:val="Tabulka"/>
              <w:jc w:val="both"/>
              <w:rPr>
                <w:rFonts w:asciiTheme="majorHAnsi" w:hAnsiTheme="majorHAnsi"/>
              </w:rPr>
            </w:pPr>
            <w:r>
              <w:rPr>
                <w:rFonts w:asciiTheme="majorHAnsi" w:hAnsiTheme="majorHAnsi"/>
              </w:rPr>
              <w:t>evd.km 16,440</w:t>
            </w:r>
          </w:p>
          <w:p w14:paraId="17F4B7D3" w14:textId="77777777" w:rsidR="00DA67A0" w:rsidRDefault="00DA67A0" w:rsidP="00434C1A">
            <w:pPr>
              <w:pStyle w:val="Tabulka"/>
              <w:jc w:val="both"/>
              <w:rPr>
                <w:rFonts w:asciiTheme="majorHAnsi" w:hAnsiTheme="majorHAnsi"/>
              </w:rPr>
            </w:pPr>
            <w:r>
              <w:rPr>
                <w:rFonts w:asciiTheme="majorHAnsi" w:hAnsiTheme="majorHAnsi"/>
              </w:rPr>
              <w:t>evd.km 16,647</w:t>
            </w:r>
          </w:p>
          <w:p w14:paraId="35D227CB" w14:textId="77777777" w:rsidR="00DA67A0" w:rsidRDefault="00DA67A0" w:rsidP="00434C1A">
            <w:pPr>
              <w:pStyle w:val="Tabulka"/>
              <w:jc w:val="both"/>
              <w:rPr>
                <w:rFonts w:asciiTheme="majorHAnsi" w:hAnsiTheme="majorHAnsi"/>
              </w:rPr>
            </w:pPr>
            <w:r>
              <w:rPr>
                <w:rFonts w:asciiTheme="majorHAnsi" w:hAnsiTheme="majorHAnsi"/>
              </w:rPr>
              <w:t>evd.km 17,580</w:t>
            </w:r>
          </w:p>
          <w:p w14:paraId="063A8B55" w14:textId="77777777" w:rsidR="00DA67A0" w:rsidRDefault="00DA67A0" w:rsidP="00434C1A">
            <w:pPr>
              <w:pStyle w:val="Tabulka"/>
              <w:jc w:val="both"/>
              <w:rPr>
                <w:rFonts w:asciiTheme="majorHAnsi" w:hAnsiTheme="majorHAnsi"/>
              </w:rPr>
            </w:pPr>
            <w:r>
              <w:rPr>
                <w:rFonts w:asciiTheme="majorHAnsi" w:hAnsiTheme="majorHAnsi"/>
              </w:rPr>
              <w:t>evd.km 18,449</w:t>
            </w:r>
          </w:p>
          <w:p w14:paraId="006BF70B" w14:textId="77777777" w:rsidR="00974436" w:rsidRDefault="00974436" w:rsidP="00434C1A">
            <w:pPr>
              <w:pStyle w:val="Tabulka"/>
              <w:jc w:val="both"/>
              <w:rPr>
                <w:rFonts w:asciiTheme="majorHAnsi" w:hAnsiTheme="majorHAnsi"/>
              </w:rPr>
            </w:pPr>
            <w:r>
              <w:rPr>
                <w:rFonts w:asciiTheme="majorHAnsi" w:hAnsiTheme="majorHAnsi"/>
              </w:rPr>
              <w:t>evd.km 18,582</w:t>
            </w:r>
          </w:p>
          <w:p w14:paraId="59888BCB" w14:textId="4E272D88" w:rsidR="00974436" w:rsidRPr="00434C1A" w:rsidRDefault="00974436" w:rsidP="00434C1A">
            <w:pPr>
              <w:pStyle w:val="Tabulka"/>
              <w:jc w:val="both"/>
              <w:rPr>
                <w:rFonts w:asciiTheme="majorHAnsi" w:hAnsiTheme="majorHAnsi"/>
              </w:rPr>
            </w:pPr>
            <w:r>
              <w:rPr>
                <w:rFonts w:asciiTheme="majorHAnsi" w:hAnsiTheme="majorHAnsi"/>
              </w:rPr>
              <w:t>evd.km 18,902</w:t>
            </w:r>
          </w:p>
        </w:tc>
        <w:tc>
          <w:tcPr>
            <w:tcW w:w="2588" w:type="dxa"/>
            <w:vAlign w:val="center"/>
          </w:tcPr>
          <w:p w14:paraId="675B2712" w14:textId="77777777" w:rsidR="001C61BC" w:rsidRDefault="00DA67A0" w:rsidP="00434C1A">
            <w:pPr>
              <w:pStyle w:val="Tabulka"/>
              <w:jc w:val="both"/>
              <w:rPr>
                <w:rFonts w:asciiTheme="majorHAnsi" w:hAnsiTheme="majorHAnsi"/>
              </w:rPr>
            </w:pPr>
            <w:r>
              <w:rPr>
                <w:rFonts w:asciiTheme="majorHAnsi" w:hAnsiTheme="majorHAnsi"/>
              </w:rPr>
              <w:t>21. 1. 2025</w:t>
            </w:r>
          </w:p>
          <w:p w14:paraId="0756CAC4" w14:textId="77777777" w:rsidR="00DA67A0" w:rsidRDefault="00DA67A0" w:rsidP="00434C1A">
            <w:pPr>
              <w:pStyle w:val="Tabulka"/>
              <w:jc w:val="both"/>
              <w:rPr>
                <w:rFonts w:asciiTheme="majorHAnsi" w:hAnsiTheme="majorHAnsi"/>
              </w:rPr>
            </w:pPr>
            <w:r>
              <w:rPr>
                <w:rFonts w:asciiTheme="majorHAnsi" w:hAnsiTheme="majorHAnsi"/>
              </w:rPr>
              <w:t>5. 3. 2025</w:t>
            </w:r>
          </w:p>
          <w:p w14:paraId="273997E5" w14:textId="77777777" w:rsidR="00DA67A0" w:rsidRDefault="00DA67A0" w:rsidP="00434C1A">
            <w:pPr>
              <w:pStyle w:val="Tabulka"/>
              <w:jc w:val="both"/>
              <w:rPr>
                <w:rFonts w:asciiTheme="majorHAnsi" w:hAnsiTheme="majorHAnsi"/>
              </w:rPr>
            </w:pPr>
            <w:r>
              <w:rPr>
                <w:rFonts w:asciiTheme="majorHAnsi" w:hAnsiTheme="majorHAnsi"/>
              </w:rPr>
              <w:t>18. 3. 2025</w:t>
            </w:r>
          </w:p>
          <w:p w14:paraId="7996BD88" w14:textId="77777777" w:rsidR="00DA67A0" w:rsidRDefault="00DA67A0" w:rsidP="00434C1A">
            <w:pPr>
              <w:pStyle w:val="Tabulka"/>
              <w:jc w:val="both"/>
              <w:rPr>
                <w:rFonts w:asciiTheme="majorHAnsi" w:hAnsiTheme="majorHAnsi"/>
              </w:rPr>
            </w:pPr>
            <w:r>
              <w:rPr>
                <w:rFonts w:asciiTheme="majorHAnsi" w:hAnsiTheme="majorHAnsi"/>
              </w:rPr>
              <w:t>21. 2. 2025</w:t>
            </w:r>
          </w:p>
          <w:p w14:paraId="496005F6" w14:textId="77777777" w:rsidR="00DA67A0" w:rsidRDefault="00DA67A0" w:rsidP="00434C1A">
            <w:pPr>
              <w:pStyle w:val="Tabulka"/>
              <w:jc w:val="both"/>
              <w:rPr>
                <w:rFonts w:asciiTheme="majorHAnsi" w:hAnsiTheme="majorHAnsi"/>
              </w:rPr>
            </w:pPr>
            <w:r>
              <w:rPr>
                <w:rFonts w:asciiTheme="majorHAnsi" w:hAnsiTheme="majorHAnsi"/>
              </w:rPr>
              <w:t>14. 2. 2025</w:t>
            </w:r>
          </w:p>
          <w:p w14:paraId="33EA48EB" w14:textId="77777777" w:rsidR="00DA67A0" w:rsidRDefault="00DA67A0" w:rsidP="00434C1A">
            <w:pPr>
              <w:pStyle w:val="Tabulka"/>
              <w:jc w:val="both"/>
              <w:rPr>
                <w:rFonts w:asciiTheme="majorHAnsi" w:hAnsiTheme="majorHAnsi"/>
              </w:rPr>
            </w:pPr>
            <w:r>
              <w:rPr>
                <w:rFonts w:asciiTheme="majorHAnsi" w:hAnsiTheme="majorHAnsi"/>
              </w:rPr>
              <w:t>21. 2. 2025</w:t>
            </w:r>
          </w:p>
          <w:p w14:paraId="00D79FFE" w14:textId="77777777" w:rsidR="00DA67A0" w:rsidRDefault="00DA67A0" w:rsidP="00434C1A">
            <w:pPr>
              <w:pStyle w:val="Tabulka"/>
              <w:jc w:val="both"/>
              <w:rPr>
                <w:rFonts w:asciiTheme="majorHAnsi" w:hAnsiTheme="majorHAnsi"/>
              </w:rPr>
            </w:pPr>
            <w:r>
              <w:rPr>
                <w:rFonts w:asciiTheme="majorHAnsi" w:hAnsiTheme="majorHAnsi"/>
              </w:rPr>
              <w:t>21. 2. 2025</w:t>
            </w:r>
          </w:p>
          <w:p w14:paraId="0B9AE340" w14:textId="77777777" w:rsidR="00DA67A0" w:rsidRDefault="00974436" w:rsidP="00434C1A">
            <w:pPr>
              <w:pStyle w:val="Tabulka"/>
              <w:jc w:val="both"/>
              <w:rPr>
                <w:rFonts w:asciiTheme="majorHAnsi" w:hAnsiTheme="majorHAnsi"/>
              </w:rPr>
            </w:pPr>
            <w:r>
              <w:rPr>
                <w:rFonts w:asciiTheme="majorHAnsi" w:hAnsiTheme="majorHAnsi"/>
              </w:rPr>
              <w:t>18. 3. 2025</w:t>
            </w:r>
          </w:p>
          <w:p w14:paraId="1A3C5774" w14:textId="77777777" w:rsidR="00974436" w:rsidRDefault="00974436" w:rsidP="00434C1A">
            <w:pPr>
              <w:pStyle w:val="Tabulka"/>
              <w:jc w:val="both"/>
              <w:rPr>
                <w:rFonts w:asciiTheme="majorHAnsi" w:hAnsiTheme="majorHAnsi"/>
              </w:rPr>
            </w:pPr>
            <w:r>
              <w:rPr>
                <w:rFonts w:asciiTheme="majorHAnsi" w:hAnsiTheme="majorHAnsi"/>
              </w:rPr>
              <w:t>2. 3. 2025</w:t>
            </w:r>
          </w:p>
          <w:p w14:paraId="6667BFB6" w14:textId="35CA832E" w:rsidR="00974436" w:rsidRPr="00434C1A" w:rsidRDefault="00974436" w:rsidP="00434C1A">
            <w:pPr>
              <w:pStyle w:val="Tabulka"/>
              <w:jc w:val="both"/>
              <w:rPr>
                <w:rFonts w:asciiTheme="majorHAnsi" w:hAnsiTheme="majorHAnsi"/>
              </w:rPr>
            </w:pPr>
            <w:r>
              <w:rPr>
                <w:rFonts w:asciiTheme="majorHAnsi" w:hAnsiTheme="majorHAnsi"/>
              </w:rPr>
              <w:t>2. 3. 2025</w:t>
            </w:r>
          </w:p>
        </w:tc>
      </w:tr>
      <w:tr w:rsidR="00FA32CB" w:rsidRPr="00F95FBD" w14:paraId="413A9284" w14:textId="77777777" w:rsidTr="00434C1A">
        <w:tc>
          <w:tcPr>
            <w:tcW w:w="3623" w:type="dxa"/>
            <w:vAlign w:val="center"/>
          </w:tcPr>
          <w:p w14:paraId="3B903ECA" w14:textId="6091EF41" w:rsidR="00FA32CB" w:rsidRPr="00434C1A" w:rsidRDefault="00FA32CB"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Pr="00434C1A">
              <w:rPr>
                <w:rFonts w:asciiTheme="majorHAnsi" w:hAnsiTheme="majorHAnsi"/>
                <w:sz w:val="18"/>
                <w:szCs w:val="18"/>
              </w:rPr>
              <w:t>:</w:t>
            </w:r>
          </w:p>
          <w:p w14:paraId="7952A0A8" w14:textId="06D59295" w:rsidR="00FA32CB" w:rsidRPr="00FA32CB" w:rsidRDefault="00FA32CB" w:rsidP="00FA32CB">
            <w:pPr>
              <w:jc w:val="both"/>
              <w:rPr>
                <w:sz w:val="18"/>
                <w:szCs w:val="18"/>
              </w:rPr>
            </w:pPr>
            <w:r w:rsidRPr="00434C1A">
              <w:rPr>
                <w:sz w:val="18"/>
                <w:szCs w:val="18"/>
              </w:rPr>
              <w:t>Charakteristické výkresy mostů</w:t>
            </w:r>
          </w:p>
        </w:tc>
        <w:tc>
          <w:tcPr>
            <w:tcW w:w="2649" w:type="dxa"/>
            <w:vAlign w:val="center"/>
          </w:tcPr>
          <w:p w14:paraId="71EA3BB3" w14:textId="1B3DF5D0" w:rsidR="00FA32CB" w:rsidRDefault="00FA32CB" w:rsidP="00FA32CB">
            <w:pPr>
              <w:pStyle w:val="Tabulka"/>
              <w:jc w:val="both"/>
              <w:rPr>
                <w:rFonts w:asciiTheme="majorHAnsi" w:hAnsiTheme="majorHAnsi"/>
              </w:rPr>
            </w:pPr>
            <w:r>
              <w:rPr>
                <w:rFonts w:asciiTheme="majorHAnsi" w:hAnsiTheme="majorHAnsi"/>
              </w:rPr>
              <w:t>-</w:t>
            </w:r>
          </w:p>
        </w:tc>
        <w:tc>
          <w:tcPr>
            <w:tcW w:w="2588" w:type="dxa"/>
            <w:vAlign w:val="center"/>
          </w:tcPr>
          <w:p w14:paraId="420126CE" w14:textId="3313BFC0" w:rsidR="00FA32CB" w:rsidRDefault="00FA32CB" w:rsidP="00FA32CB">
            <w:pPr>
              <w:pStyle w:val="Tabulka"/>
              <w:jc w:val="both"/>
              <w:rPr>
                <w:rFonts w:asciiTheme="majorHAnsi" w:hAnsiTheme="majorHAnsi"/>
              </w:rPr>
            </w:pPr>
            <w:r>
              <w:rPr>
                <w:rFonts w:asciiTheme="majorHAnsi" w:hAnsiTheme="majorHAnsi"/>
              </w:rPr>
              <w:t>-</w:t>
            </w:r>
          </w:p>
        </w:tc>
      </w:tr>
      <w:tr w:rsidR="00FA32CB" w:rsidRPr="00F95FBD" w14:paraId="337F66B6" w14:textId="77777777" w:rsidTr="00434C1A">
        <w:tc>
          <w:tcPr>
            <w:tcW w:w="3623" w:type="dxa"/>
            <w:vAlign w:val="center"/>
          </w:tcPr>
          <w:p w14:paraId="2B141B6D" w14:textId="3993AD8B" w:rsidR="00FA32CB" w:rsidRPr="00434C1A" w:rsidRDefault="00FA32CB"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Pr="00434C1A">
              <w:rPr>
                <w:rFonts w:asciiTheme="majorHAnsi" w:hAnsiTheme="majorHAnsi"/>
                <w:sz w:val="18"/>
                <w:szCs w:val="18"/>
              </w:rPr>
              <w:t>:</w:t>
            </w:r>
          </w:p>
          <w:p w14:paraId="5C284FB3" w14:textId="3905D0D9" w:rsidR="00FA32CB" w:rsidRPr="00FA32CB" w:rsidRDefault="00FA32CB" w:rsidP="00FA32CB">
            <w:pPr>
              <w:jc w:val="both"/>
              <w:rPr>
                <w:sz w:val="18"/>
                <w:szCs w:val="18"/>
              </w:rPr>
            </w:pPr>
            <w:r w:rsidRPr="00434C1A">
              <w:rPr>
                <w:sz w:val="18"/>
                <w:szCs w:val="18"/>
              </w:rPr>
              <w:t>Charakteristické výkresy propustků</w:t>
            </w:r>
          </w:p>
        </w:tc>
        <w:tc>
          <w:tcPr>
            <w:tcW w:w="2649" w:type="dxa"/>
            <w:vAlign w:val="center"/>
          </w:tcPr>
          <w:p w14:paraId="1186639E" w14:textId="1C0DB36E" w:rsidR="00FA32CB" w:rsidRDefault="00FA32CB" w:rsidP="00FA32CB">
            <w:pPr>
              <w:pStyle w:val="Tabulka"/>
              <w:jc w:val="both"/>
              <w:rPr>
                <w:rFonts w:asciiTheme="majorHAnsi" w:hAnsiTheme="majorHAnsi"/>
              </w:rPr>
            </w:pPr>
            <w:r>
              <w:rPr>
                <w:rFonts w:asciiTheme="majorHAnsi" w:hAnsiTheme="majorHAnsi"/>
              </w:rPr>
              <w:t>-</w:t>
            </w:r>
          </w:p>
        </w:tc>
        <w:tc>
          <w:tcPr>
            <w:tcW w:w="2588" w:type="dxa"/>
            <w:vAlign w:val="center"/>
          </w:tcPr>
          <w:p w14:paraId="6BA852DA" w14:textId="6EE56EB3" w:rsidR="00FA32CB" w:rsidRDefault="00FA32CB" w:rsidP="00FA32CB">
            <w:pPr>
              <w:pStyle w:val="Tabulka"/>
              <w:jc w:val="both"/>
              <w:rPr>
                <w:rFonts w:asciiTheme="majorHAnsi" w:hAnsiTheme="majorHAnsi"/>
              </w:rPr>
            </w:pPr>
            <w:r>
              <w:rPr>
                <w:rFonts w:asciiTheme="majorHAnsi" w:hAnsiTheme="majorHAnsi"/>
              </w:rPr>
              <w:t>-</w:t>
            </w:r>
          </w:p>
        </w:tc>
      </w:tr>
      <w:tr w:rsidR="00FA32CB" w:rsidRPr="00F95FBD" w14:paraId="1F0B0F58" w14:textId="77777777" w:rsidTr="00434C1A">
        <w:tc>
          <w:tcPr>
            <w:tcW w:w="3623" w:type="dxa"/>
            <w:vAlign w:val="center"/>
          </w:tcPr>
          <w:p w14:paraId="6FDA452E" w14:textId="3BC4E211" w:rsidR="00FA32CB" w:rsidRPr="00434C1A" w:rsidRDefault="00FA32CB" w:rsidP="008A170E">
            <w:pPr>
              <w:spacing w:after="60"/>
              <w:jc w:val="both"/>
              <w:rPr>
                <w:rFonts w:asciiTheme="majorHAnsi" w:hAnsiTheme="majorHAnsi"/>
                <w:sz w:val="18"/>
                <w:szCs w:val="18"/>
              </w:rPr>
            </w:pPr>
            <w:r w:rsidRPr="00434C1A">
              <w:rPr>
                <w:rFonts w:asciiTheme="majorHAnsi" w:hAnsiTheme="majorHAnsi"/>
                <w:sz w:val="18"/>
                <w:szCs w:val="18"/>
              </w:rPr>
              <w:t>Podklady k mostním konstrukcím</w:t>
            </w:r>
            <w:r w:rsidR="00DA67A0">
              <w:rPr>
                <w:rFonts w:asciiTheme="majorHAnsi" w:hAnsiTheme="majorHAnsi"/>
                <w:sz w:val="18"/>
                <w:szCs w:val="18"/>
              </w:rPr>
              <w:t>, tj.</w:t>
            </w:r>
            <w:r w:rsidRPr="00434C1A">
              <w:rPr>
                <w:rFonts w:asciiTheme="majorHAnsi" w:hAnsiTheme="majorHAnsi"/>
                <w:sz w:val="18"/>
                <w:szCs w:val="18"/>
              </w:rPr>
              <w:t>:</w:t>
            </w:r>
          </w:p>
          <w:p w14:paraId="1E7774CE" w14:textId="54D438BF" w:rsidR="00FA32CB" w:rsidRDefault="00FA32CB" w:rsidP="00FA32CB">
            <w:pPr>
              <w:jc w:val="both"/>
              <w:rPr>
                <w:sz w:val="18"/>
                <w:szCs w:val="18"/>
              </w:rPr>
            </w:pPr>
            <w:r w:rsidRPr="00434C1A">
              <w:rPr>
                <w:sz w:val="18"/>
                <w:szCs w:val="18"/>
              </w:rPr>
              <w:t>Diagnostický průzkum mostních objektů v km 12,836 a 12,897</w:t>
            </w:r>
            <w:r w:rsidR="00DA67A0">
              <w:rPr>
                <w:sz w:val="18"/>
                <w:szCs w:val="18"/>
              </w:rPr>
              <w:t>:</w:t>
            </w:r>
          </w:p>
          <w:p w14:paraId="19792336" w14:textId="3A6F7F00" w:rsidR="00DA67A0" w:rsidRDefault="00DA67A0" w:rsidP="00FA32CB">
            <w:pPr>
              <w:jc w:val="both"/>
              <w:rPr>
                <w:sz w:val="18"/>
                <w:szCs w:val="18"/>
              </w:rPr>
            </w:pPr>
            <w:r>
              <w:rPr>
                <w:sz w:val="18"/>
                <w:szCs w:val="18"/>
              </w:rPr>
              <w:t>Částečný diagnostický průzkum most Hlubočky ekm 12,836</w:t>
            </w:r>
          </w:p>
          <w:p w14:paraId="1C40320C" w14:textId="335BFB05" w:rsidR="00DA67A0" w:rsidRDefault="00DA67A0" w:rsidP="00FA32CB">
            <w:pPr>
              <w:jc w:val="both"/>
              <w:rPr>
                <w:sz w:val="18"/>
                <w:szCs w:val="18"/>
              </w:rPr>
            </w:pPr>
            <w:r>
              <w:rPr>
                <w:sz w:val="18"/>
                <w:szCs w:val="18"/>
              </w:rPr>
              <w:t xml:space="preserve">Zpráva z podrobné vizuální prohlídky most Hlubočky ekm </w:t>
            </w:r>
          </w:p>
          <w:p w14:paraId="2899C48D" w14:textId="05C9A420" w:rsidR="00DA67A0" w:rsidRDefault="00DA67A0" w:rsidP="00DA67A0">
            <w:pPr>
              <w:jc w:val="both"/>
              <w:rPr>
                <w:sz w:val="18"/>
                <w:szCs w:val="18"/>
              </w:rPr>
            </w:pPr>
            <w:r>
              <w:rPr>
                <w:sz w:val="18"/>
                <w:szCs w:val="18"/>
              </w:rPr>
              <w:t>Částečný diagnostický průzkum pro most Hlubočky ekm 12,897</w:t>
            </w:r>
          </w:p>
          <w:p w14:paraId="2631A7E4" w14:textId="675E0159" w:rsidR="00DA67A0" w:rsidRPr="00434C1A" w:rsidRDefault="00DA67A0" w:rsidP="00FA32CB">
            <w:pPr>
              <w:jc w:val="both"/>
              <w:rPr>
                <w:rFonts w:asciiTheme="majorHAnsi" w:hAnsiTheme="majorHAnsi"/>
                <w:sz w:val="18"/>
                <w:szCs w:val="18"/>
              </w:rPr>
            </w:pPr>
            <w:r>
              <w:rPr>
                <w:sz w:val="18"/>
                <w:szCs w:val="18"/>
              </w:rPr>
              <w:t>Zpráva z podrobné vizuální prohlídky pro most Hlubočky ekm 12,897</w:t>
            </w:r>
          </w:p>
        </w:tc>
        <w:tc>
          <w:tcPr>
            <w:tcW w:w="2649" w:type="dxa"/>
            <w:vAlign w:val="center"/>
          </w:tcPr>
          <w:p w14:paraId="781A9854" w14:textId="77777777" w:rsidR="00DA67A0" w:rsidRDefault="00DA67A0" w:rsidP="00FA32CB">
            <w:pPr>
              <w:pStyle w:val="Tabulka"/>
              <w:jc w:val="both"/>
              <w:rPr>
                <w:rFonts w:asciiTheme="majorHAnsi" w:hAnsiTheme="majorHAnsi"/>
              </w:rPr>
            </w:pPr>
          </w:p>
          <w:p w14:paraId="72E3ED81" w14:textId="77777777" w:rsidR="00DA67A0" w:rsidRDefault="00DA67A0" w:rsidP="00FA32CB">
            <w:pPr>
              <w:pStyle w:val="Tabulka"/>
              <w:jc w:val="both"/>
              <w:rPr>
                <w:rFonts w:asciiTheme="majorHAnsi" w:hAnsiTheme="majorHAnsi"/>
              </w:rPr>
            </w:pPr>
          </w:p>
          <w:p w14:paraId="0894F4C3" w14:textId="77777777" w:rsidR="00DA67A0" w:rsidRDefault="00DA67A0" w:rsidP="00FA32CB">
            <w:pPr>
              <w:pStyle w:val="Tabulka"/>
              <w:jc w:val="both"/>
              <w:rPr>
                <w:rFonts w:asciiTheme="majorHAnsi" w:hAnsiTheme="majorHAnsi"/>
              </w:rPr>
            </w:pPr>
          </w:p>
          <w:p w14:paraId="61E62F08" w14:textId="77777777" w:rsidR="00DA67A0" w:rsidRDefault="00DA67A0" w:rsidP="00FA32CB">
            <w:pPr>
              <w:pStyle w:val="Tabulka"/>
              <w:jc w:val="both"/>
              <w:rPr>
                <w:rFonts w:asciiTheme="majorHAnsi" w:hAnsiTheme="majorHAnsi"/>
              </w:rPr>
            </w:pPr>
          </w:p>
          <w:p w14:paraId="201C450E" w14:textId="77777777" w:rsidR="00DA67A0" w:rsidRDefault="00DA67A0" w:rsidP="00FA32CB">
            <w:pPr>
              <w:pStyle w:val="Tabulka"/>
              <w:jc w:val="both"/>
              <w:rPr>
                <w:rFonts w:asciiTheme="majorHAnsi" w:hAnsiTheme="majorHAnsi"/>
              </w:rPr>
            </w:pPr>
          </w:p>
          <w:p w14:paraId="1ADA21A5" w14:textId="77777777" w:rsidR="00DA67A0" w:rsidRDefault="00DA67A0" w:rsidP="00FA32CB">
            <w:pPr>
              <w:pStyle w:val="Tabulka"/>
              <w:jc w:val="both"/>
              <w:rPr>
                <w:rFonts w:asciiTheme="majorHAnsi" w:hAnsiTheme="majorHAnsi"/>
              </w:rPr>
            </w:pPr>
          </w:p>
          <w:p w14:paraId="7F91E664" w14:textId="7C093721" w:rsidR="00FA32CB" w:rsidRDefault="00FA32CB" w:rsidP="00FA32CB">
            <w:pPr>
              <w:pStyle w:val="Tabulka"/>
              <w:jc w:val="both"/>
              <w:rPr>
                <w:rFonts w:asciiTheme="majorHAnsi" w:hAnsiTheme="majorHAnsi"/>
              </w:rPr>
            </w:pPr>
            <w:r>
              <w:rPr>
                <w:rFonts w:asciiTheme="majorHAnsi" w:hAnsiTheme="majorHAnsi"/>
              </w:rPr>
              <w:t>KR 1471/2020</w:t>
            </w:r>
          </w:p>
          <w:p w14:paraId="59CD987F" w14:textId="77777777" w:rsidR="00DA67A0" w:rsidRDefault="00DA67A0" w:rsidP="00FA32CB">
            <w:pPr>
              <w:pStyle w:val="Tabulka"/>
              <w:jc w:val="both"/>
              <w:rPr>
                <w:rFonts w:asciiTheme="majorHAnsi" w:hAnsiTheme="majorHAnsi"/>
              </w:rPr>
            </w:pPr>
          </w:p>
          <w:p w14:paraId="6190C82F" w14:textId="77777777" w:rsidR="00DA67A0" w:rsidRDefault="00DA67A0" w:rsidP="00FA32CB">
            <w:pPr>
              <w:pStyle w:val="Tabulka"/>
              <w:jc w:val="both"/>
              <w:rPr>
                <w:rFonts w:asciiTheme="majorHAnsi" w:hAnsiTheme="majorHAnsi"/>
              </w:rPr>
            </w:pPr>
          </w:p>
          <w:p w14:paraId="1C3BBFB1" w14:textId="3CC1D9B6" w:rsidR="00DA67A0" w:rsidRDefault="00DA67A0" w:rsidP="00FA32CB">
            <w:pPr>
              <w:pStyle w:val="Tabulka"/>
              <w:jc w:val="both"/>
              <w:rPr>
                <w:rFonts w:asciiTheme="majorHAnsi" w:hAnsiTheme="majorHAnsi"/>
              </w:rPr>
            </w:pPr>
            <w:r>
              <w:rPr>
                <w:rFonts w:asciiTheme="majorHAnsi" w:hAnsiTheme="majorHAnsi"/>
              </w:rPr>
              <w:t>-</w:t>
            </w:r>
          </w:p>
          <w:p w14:paraId="69999309" w14:textId="77777777" w:rsidR="00DA67A0" w:rsidRDefault="00DA67A0" w:rsidP="00FA32CB">
            <w:pPr>
              <w:pStyle w:val="Tabulka"/>
              <w:jc w:val="both"/>
              <w:rPr>
                <w:rFonts w:asciiTheme="majorHAnsi" w:hAnsiTheme="majorHAnsi"/>
              </w:rPr>
            </w:pPr>
          </w:p>
          <w:p w14:paraId="32D56DD2" w14:textId="77777777" w:rsidR="00DA67A0" w:rsidRDefault="00DA67A0" w:rsidP="00FA32CB">
            <w:pPr>
              <w:pStyle w:val="Tabulka"/>
              <w:jc w:val="both"/>
              <w:rPr>
                <w:rFonts w:asciiTheme="majorHAnsi" w:hAnsiTheme="majorHAnsi"/>
              </w:rPr>
            </w:pPr>
          </w:p>
          <w:p w14:paraId="2F27488C" w14:textId="586B98E5" w:rsidR="00DA67A0" w:rsidRDefault="00DA67A0" w:rsidP="00FA32CB">
            <w:pPr>
              <w:pStyle w:val="Tabulka"/>
              <w:jc w:val="both"/>
              <w:rPr>
                <w:rFonts w:asciiTheme="majorHAnsi" w:hAnsiTheme="majorHAnsi"/>
              </w:rPr>
            </w:pPr>
            <w:r>
              <w:rPr>
                <w:rFonts w:asciiTheme="majorHAnsi" w:hAnsiTheme="majorHAnsi"/>
              </w:rPr>
              <w:t>KR 1443/2020</w:t>
            </w:r>
          </w:p>
          <w:p w14:paraId="460F18EC" w14:textId="77777777" w:rsidR="00DA67A0" w:rsidRDefault="00DA67A0" w:rsidP="00FA32CB">
            <w:pPr>
              <w:pStyle w:val="Tabulka"/>
              <w:jc w:val="both"/>
              <w:rPr>
                <w:rFonts w:asciiTheme="majorHAnsi" w:hAnsiTheme="majorHAnsi"/>
              </w:rPr>
            </w:pPr>
          </w:p>
          <w:p w14:paraId="0959059D" w14:textId="77777777" w:rsidR="00DA67A0" w:rsidRDefault="00DA67A0" w:rsidP="00FA32CB">
            <w:pPr>
              <w:pStyle w:val="Tabulka"/>
              <w:jc w:val="both"/>
              <w:rPr>
                <w:rFonts w:asciiTheme="majorHAnsi" w:hAnsiTheme="majorHAnsi"/>
              </w:rPr>
            </w:pPr>
          </w:p>
          <w:p w14:paraId="12C923B8" w14:textId="27EB4F96" w:rsidR="00DA67A0" w:rsidRDefault="00DA67A0" w:rsidP="00FA32CB">
            <w:pPr>
              <w:pStyle w:val="Tabulka"/>
              <w:jc w:val="both"/>
              <w:rPr>
                <w:rFonts w:asciiTheme="majorHAnsi" w:hAnsiTheme="majorHAnsi"/>
              </w:rPr>
            </w:pPr>
            <w:r>
              <w:rPr>
                <w:rFonts w:asciiTheme="majorHAnsi" w:hAnsiTheme="majorHAnsi"/>
              </w:rPr>
              <w:t>-</w:t>
            </w:r>
          </w:p>
          <w:p w14:paraId="5A0292BE" w14:textId="4FC95BAF" w:rsidR="00DA67A0" w:rsidRDefault="00DA67A0" w:rsidP="00FA32CB">
            <w:pPr>
              <w:pStyle w:val="Tabulka"/>
              <w:jc w:val="both"/>
              <w:rPr>
                <w:rFonts w:asciiTheme="majorHAnsi" w:hAnsiTheme="majorHAnsi"/>
              </w:rPr>
            </w:pPr>
          </w:p>
        </w:tc>
        <w:tc>
          <w:tcPr>
            <w:tcW w:w="2588" w:type="dxa"/>
            <w:vAlign w:val="center"/>
          </w:tcPr>
          <w:p w14:paraId="5B5FF30D" w14:textId="77777777" w:rsidR="00DA67A0" w:rsidRDefault="00DA67A0" w:rsidP="00FA32CB">
            <w:pPr>
              <w:pStyle w:val="Tabulka"/>
              <w:jc w:val="both"/>
              <w:rPr>
                <w:rFonts w:asciiTheme="majorHAnsi" w:hAnsiTheme="majorHAnsi"/>
              </w:rPr>
            </w:pPr>
          </w:p>
          <w:p w14:paraId="175872DA" w14:textId="77777777" w:rsidR="00DA67A0" w:rsidRDefault="00DA67A0" w:rsidP="00FA32CB">
            <w:pPr>
              <w:pStyle w:val="Tabulka"/>
              <w:jc w:val="both"/>
              <w:rPr>
                <w:rFonts w:asciiTheme="majorHAnsi" w:hAnsiTheme="majorHAnsi"/>
              </w:rPr>
            </w:pPr>
          </w:p>
          <w:p w14:paraId="41723ABE" w14:textId="77777777" w:rsidR="00DA67A0" w:rsidRDefault="00DA67A0" w:rsidP="00FA32CB">
            <w:pPr>
              <w:pStyle w:val="Tabulka"/>
              <w:jc w:val="both"/>
              <w:rPr>
                <w:rFonts w:asciiTheme="majorHAnsi" w:hAnsiTheme="majorHAnsi"/>
              </w:rPr>
            </w:pPr>
          </w:p>
          <w:p w14:paraId="4DE2E9F9" w14:textId="77777777" w:rsidR="00DA67A0" w:rsidRDefault="00DA67A0" w:rsidP="00FA32CB">
            <w:pPr>
              <w:pStyle w:val="Tabulka"/>
              <w:jc w:val="both"/>
              <w:rPr>
                <w:rFonts w:asciiTheme="majorHAnsi" w:hAnsiTheme="majorHAnsi"/>
              </w:rPr>
            </w:pPr>
          </w:p>
          <w:p w14:paraId="332405B0" w14:textId="77777777" w:rsidR="00DA67A0" w:rsidRDefault="00DA67A0" w:rsidP="00FA32CB">
            <w:pPr>
              <w:pStyle w:val="Tabulka"/>
              <w:jc w:val="both"/>
              <w:rPr>
                <w:rFonts w:asciiTheme="majorHAnsi" w:hAnsiTheme="majorHAnsi"/>
              </w:rPr>
            </w:pPr>
          </w:p>
          <w:p w14:paraId="0E5878AC" w14:textId="77777777" w:rsidR="00DA67A0" w:rsidRDefault="00DA67A0" w:rsidP="00FA32CB">
            <w:pPr>
              <w:pStyle w:val="Tabulka"/>
              <w:jc w:val="both"/>
              <w:rPr>
                <w:rFonts w:asciiTheme="majorHAnsi" w:hAnsiTheme="majorHAnsi"/>
              </w:rPr>
            </w:pPr>
          </w:p>
          <w:p w14:paraId="76CAC7B3" w14:textId="1F1BF37B" w:rsidR="00FA32CB" w:rsidRDefault="00FA32CB" w:rsidP="00FA32CB">
            <w:pPr>
              <w:pStyle w:val="Tabulka"/>
              <w:jc w:val="both"/>
              <w:rPr>
                <w:rFonts w:asciiTheme="majorHAnsi" w:hAnsiTheme="majorHAnsi"/>
              </w:rPr>
            </w:pPr>
            <w:r>
              <w:rPr>
                <w:rFonts w:asciiTheme="majorHAnsi" w:hAnsiTheme="majorHAnsi"/>
              </w:rPr>
              <w:t>10/202</w:t>
            </w:r>
            <w:r w:rsidR="00DA67A0">
              <w:rPr>
                <w:rFonts w:asciiTheme="majorHAnsi" w:hAnsiTheme="majorHAnsi"/>
              </w:rPr>
              <w:t>0</w:t>
            </w:r>
          </w:p>
          <w:p w14:paraId="0B2ECF6F" w14:textId="77777777" w:rsidR="00DA67A0" w:rsidRDefault="00DA67A0" w:rsidP="00FA32CB">
            <w:pPr>
              <w:pStyle w:val="Tabulka"/>
              <w:jc w:val="both"/>
              <w:rPr>
                <w:rFonts w:asciiTheme="majorHAnsi" w:hAnsiTheme="majorHAnsi"/>
              </w:rPr>
            </w:pPr>
          </w:p>
          <w:p w14:paraId="0BE96FCA" w14:textId="77777777" w:rsidR="00DA67A0" w:rsidRDefault="00DA67A0" w:rsidP="00FA32CB">
            <w:pPr>
              <w:pStyle w:val="Tabulka"/>
              <w:jc w:val="both"/>
              <w:rPr>
                <w:rFonts w:asciiTheme="majorHAnsi" w:hAnsiTheme="majorHAnsi"/>
              </w:rPr>
            </w:pPr>
          </w:p>
          <w:p w14:paraId="1CACBA20" w14:textId="21F6961C" w:rsidR="00DA67A0" w:rsidRDefault="00DA67A0" w:rsidP="00FA32CB">
            <w:pPr>
              <w:pStyle w:val="Tabulka"/>
              <w:jc w:val="both"/>
              <w:rPr>
                <w:rFonts w:asciiTheme="majorHAnsi" w:hAnsiTheme="majorHAnsi"/>
              </w:rPr>
            </w:pPr>
            <w:r>
              <w:rPr>
                <w:rFonts w:asciiTheme="majorHAnsi" w:hAnsiTheme="majorHAnsi"/>
              </w:rPr>
              <w:t>29. 7. 2020</w:t>
            </w:r>
          </w:p>
          <w:p w14:paraId="6EC6268E" w14:textId="77777777" w:rsidR="00DA67A0" w:rsidRDefault="00DA67A0" w:rsidP="00FA32CB">
            <w:pPr>
              <w:pStyle w:val="Tabulka"/>
              <w:jc w:val="both"/>
              <w:rPr>
                <w:rFonts w:asciiTheme="majorHAnsi" w:hAnsiTheme="majorHAnsi"/>
              </w:rPr>
            </w:pPr>
          </w:p>
          <w:p w14:paraId="03EB7526" w14:textId="77777777" w:rsidR="00DA67A0" w:rsidRDefault="00DA67A0" w:rsidP="00FA32CB">
            <w:pPr>
              <w:pStyle w:val="Tabulka"/>
              <w:jc w:val="both"/>
              <w:rPr>
                <w:rFonts w:asciiTheme="majorHAnsi" w:hAnsiTheme="majorHAnsi"/>
              </w:rPr>
            </w:pPr>
          </w:p>
          <w:p w14:paraId="360DC966" w14:textId="17D29003" w:rsidR="00DA67A0" w:rsidRDefault="00DA67A0" w:rsidP="00FA32CB">
            <w:pPr>
              <w:pStyle w:val="Tabulka"/>
              <w:jc w:val="both"/>
              <w:rPr>
                <w:rFonts w:asciiTheme="majorHAnsi" w:hAnsiTheme="majorHAnsi"/>
              </w:rPr>
            </w:pPr>
            <w:r>
              <w:rPr>
                <w:rFonts w:asciiTheme="majorHAnsi" w:hAnsiTheme="majorHAnsi"/>
              </w:rPr>
              <w:t>5/2020</w:t>
            </w:r>
          </w:p>
          <w:p w14:paraId="18B5CB45" w14:textId="77777777" w:rsidR="00DA67A0" w:rsidRDefault="00DA67A0" w:rsidP="00FA32CB">
            <w:pPr>
              <w:pStyle w:val="Tabulka"/>
              <w:jc w:val="both"/>
              <w:rPr>
                <w:rFonts w:asciiTheme="majorHAnsi" w:hAnsiTheme="majorHAnsi"/>
              </w:rPr>
            </w:pPr>
          </w:p>
          <w:p w14:paraId="0CFF406C" w14:textId="77777777" w:rsidR="00DA67A0" w:rsidRDefault="00DA67A0" w:rsidP="00FA32CB">
            <w:pPr>
              <w:pStyle w:val="Tabulka"/>
              <w:jc w:val="both"/>
              <w:rPr>
                <w:rFonts w:asciiTheme="majorHAnsi" w:hAnsiTheme="majorHAnsi"/>
              </w:rPr>
            </w:pPr>
          </w:p>
          <w:p w14:paraId="1AB4FF85" w14:textId="7A4D92A2" w:rsidR="00DA67A0" w:rsidRDefault="00DA67A0" w:rsidP="00FA32CB">
            <w:pPr>
              <w:pStyle w:val="Tabulka"/>
              <w:jc w:val="both"/>
              <w:rPr>
                <w:rFonts w:asciiTheme="majorHAnsi" w:hAnsiTheme="majorHAnsi"/>
              </w:rPr>
            </w:pPr>
            <w:r>
              <w:rPr>
                <w:rFonts w:asciiTheme="majorHAnsi" w:hAnsiTheme="majorHAnsi"/>
              </w:rPr>
              <w:t>7.11.2019</w:t>
            </w:r>
          </w:p>
          <w:p w14:paraId="2FC476B7" w14:textId="041D6206" w:rsidR="00DA67A0" w:rsidRDefault="00DA67A0" w:rsidP="00FA32CB">
            <w:pPr>
              <w:pStyle w:val="Tabulka"/>
              <w:jc w:val="both"/>
              <w:rPr>
                <w:rFonts w:asciiTheme="majorHAnsi" w:hAnsiTheme="majorHAnsi"/>
              </w:rPr>
            </w:pPr>
          </w:p>
        </w:tc>
      </w:tr>
      <w:tr w:rsidR="001C61BC" w:rsidRPr="00F95FBD" w14:paraId="31CAFED3" w14:textId="77777777" w:rsidTr="00434C1A">
        <w:tc>
          <w:tcPr>
            <w:tcW w:w="3623" w:type="dxa"/>
            <w:vAlign w:val="center"/>
          </w:tcPr>
          <w:p w14:paraId="6EF74335" w14:textId="77777777" w:rsidR="00434C1A" w:rsidRDefault="00D02A91" w:rsidP="00434C1A">
            <w:pPr>
              <w:pStyle w:val="Textbezslovn"/>
              <w:tabs>
                <w:tab w:val="left" w:pos="52"/>
              </w:tabs>
              <w:spacing w:after="0"/>
              <w:ind w:left="52"/>
              <w:rPr>
                <w:rFonts w:asciiTheme="majorHAnsi" w:hAnsiTheme="majorHAnsi"/>
              </w:rPr>
            </w:pPr>
            <w:r w:rsidRPr="00434C1A">
              <w:rPr>
                <w:rFonts w:asciiTheme="majorHAnsi" w:hAnsiTheme="majorHAnsi"/>
              </w:rPr>
              <w:t>Dopis Ředitele O13, Zajištění prostorové polohy na</w:t>
            </w:r>
          </w:p>
          <w:p w14:paraId="7379C1C0" w14:textId="0038F041" w:rsidR="001C61BC" w:rsidRPr="00434C1A" w:rsidRDefault="00D02A91" w:rsidP="00434C1A">
            <w:pPr>
              <w:pStyle w:val="Textbezslovn"/>
              <w:tabs>
                <w:tab w:val="left" w:pos="52"/>
              </w:tabs>
              <w:spacing w:after="0"/>
              <w:ind w:left="52"/>
              <w:rPr>
                <w:rFonts w:asciiTheme="majorHAnsi" w:hAnsiTheme="majorHAnsi"/>
                <w:highlight w:val="red"/>
              </w:rPr>
            </w:pPr>
            <w:r w:rsidRPr="00434C1A">
              <w:rPr>
                <w:rFonts w:asciiTheme="majorHAnsi" w:hAnsiTheme="majorHAnsi"/>
              </w:rPr>
              <w:t>neelektrizovaných tratích SŽ, včetně přílohy k dopisu č. 2</w:t>
            </w:r>
          </w:p>
        </w:tc>
        <w:tc>
          <w:tcPr>
            <w:tcW w:w="2649" w:type="dxa"/>
            <w:vAlign w:val="center"/>
          </w:tcPr>
          <w:p w14:paraId="210AE55A" w14:textId="469CC4F9" w:rsidR="001C61BC" w:rsidRPr="00434C1A" w:rsidRDefault="00D02A91" w:rsidP="00434C1A">
            <w:pPr>
              <w:pStyle w:val="Tabulka"/>
              <w:jc w:val="both"/>
              <w:rPr>
                <w:rFonts w:asciiTheme="majorHAnsi" w:hAnsiTheme="majorHAnsi"/>
              </w:rPr>
            </w:pPr>
            <w:r w:rsidRPr="00434C1A">
              <w:rPr>
                <w:rFonts w:asciiTheme="majorHAnsi" w:hAnsiTheme="majorHAnsi"/>
              </w:rPr>
              <w:t>168954/2021-SŽ-GŘ-O13</w:t>
            </w:r>
          </w:p>
        </w:tc>
        <w:tc>
          <w:tcPr>
            <w:tcW w:w="2588" w:type="dxa"/>
            <w:vAlign w:val="center"/>
          </w:tcPr>
          <w:p w14:paraId="3A0D7840" w14:textId="0EE21EB2" w:rsidR="001C61BC" w:rsidRPr="00434C1A" w:rsidRDefault="00D02A91" w:rsidP="00434C1A">
            <w:pPr>
              <w:pStyle w:val="Tabulka"/>
              <w:jc w:val="both"/>
              <w:rPr>
                <w:rFonts w:asciiTheme="majorHAnsi" w:hAnsiTheme="majorHAnsi"/>
              </w:rPr>
            </w:pPr>
            <w:r w:rsidRPr="00434C1A">
              <w:rPr>
                <w:rFonts w:asciiTheme="majorHAnsi" w:hAnsiTheme="majorHAnsi"/>
              </w:rPr>
              <w:t>7. 12. 2021</w:t>
            </w:r>
          </w:p>
        </w:tc>
      </w:tr>
      <w:tr w:rsidR="001C61BC" w:rsidRPr="00F95FBD" w14:paraId="420BB9EC" w14:textId="77777777" w:rsidTr="00434C1A">
        <w:tc>
          <w:tcPr>
            <w:tcW w:w="3623" w:type="dxa"/>
            <w:vAlign w:val="center"/>
          </w:tcPr>
          <w:p w14:paraId="539EBABE" w14:textId="1858F0E7" w:rsidR="001C61BC" w:rsidRPr="00434C1A" w:rsidRDefault="00D02A91" w:rsidP="00434C1A">
            <w:pPr>
              <w:spacing w:after="0"/>
              <w:jc w:val="both"/>
              <w:rPr>
                <w:rFonts w:asciiTheme="majorHAnsi" w:hAnsiTheme="majorHAnsi"/>
                <w:sz w:val="18"/>
                <w:szCs w:val="18"/>
                <w:highlight w:val="red"/>
              </w:rPr>
            </w:pPr>
            <w:r w:rsidRPr="00434C1A">
              <w:rPr>
                <w:rFonts w:asciiTheme="majorHAnsi" w:hAnsiTheme="majorHAnsi"/>
                <w:sz w:val="18"/>
                <w:szCs w:val="18"/>
              </w:rPr>
              <w:lastRenderedPageBreak/>
              <w:t>Požadavky_na_přejezdech_VZOR-příloha</w:t>
            </w:r>
          </w:p>
        </w:tc>
        <w:tc>
          <w:tcPr>
            <w:tcW w:w="2649" w:type="dxa"/>
            <w:vAlign w:val="center"/>
          </w:tcPr>
          <w:p w14:paraId="0B6EFFEA" w14:textId="1AE162B7" w:rsidR="001C61BC" w:rsidRPr="00434C1A" w:rsidRDefault="00D02A91" w:rsidP="00434C1A">
            <w:pPr>
              <w:pStyle w:val="Tabulka"/>
              <w:jc w:val="both"/>
              <w:rPr>
                <w:rFonts w:asciiTheme="majorHAnsi" w:hAnsiTheme="majorHAnsi"/>
              </w:rPr>
            </w:pPr>
            <w:r w:rsidRPr="00434C1A">
              <w:rPr>
                <w:rFonts w:asciiTheme="majorHAnsi" w:hAnsiTheme="majorHAnsi"/>
              </w:rPr>
              <w:t>-</w:t>
            </w:r>
          </w:p>
        </w:tc>
        <w:tc>
          <w:tcPr>
            <w:tcW w:w="2588" w:type="dxa"/>
            <w:vAlign w:val="center"/>
          </w:tcPr>
          <w:p w14:paraId="3C5C7545" w14:textId="0E296449" w:rsidR="001C61BC" w:rsidRPr="00434C1A" w:rsidRDefault="00D02A91" w:rsidP="00434C1A">
            <w:pPr>
              <w:pStyle w:val="Tabulka"/>
              <w:jc w:val="both"/>
              <w:rPr>
                <w:rFonts w:asciiTheme="majorHAnsi" w:hAnsiTheme="majorHAnsi"/>
              </w:rPr>
            </w:pPr>
            <w:r w:rsidRPr="00434C1A">
              <w:rPr>
                <w:rFonts w:asciiTheme="majorHAnsi" w:hAnsiTheme="majorHAnsi"/>
              </w:rPr>
              <w:t>06/2024</w:t>
            </w:r>
          </w:p>
        </w:tc>
      </w:tr>
      <w:tr w:rsidR="001C61BC" w:rsidRPr="00F95FBD" w14:paraId="76AEE995" w14:textId="77777777" w:rsidTr="00434C1A">
        <w:tc>
          <w:tcPr>
            <w:tcW w:w="3623" w:type="dxa"/>
            <w:vAlign w:val="center"/>
          </w:tcPr>
          <w:p w14:paraId="56E8751D" w14:textId="6C38C23D" w:rsidR="001C61BC" w:rsidRPr="00434C1A" w:rsidRDefault="00D02A91" w:rsidP="00434C1A">
            <w:pPr>
              <w:jc w:val="both"/>
              <w:rPr>
                <w:rFonts w:asciiTheme="majorHAnsi" w:hAnsiTheme="majorHAnsi"/>
                <w:sz w:val="18"/>
                <w:szCs w:val="18"/>
              </w:rPr>
            </w:pPr>
            <w:bookmarkStart w:id="17" w:name="_Ref194914379"/>
            <w:r w:rsidRPr="00434C1A">
              <w:rPr>
                <w:rFonts w:asciiTheme="majorHAnsi" w:hAnsiTheme="majorHAnsi"/>
                <w:sz w:val="18"/>
                <w:szCs w:val="18"/>
              </w:rPr>
              <w:t>Pokyn GŘ SŽ PO-09/2023-GŘ Ochrana kabelizace v průběhu přípravy a realizace investičních a opravných akcí</w:t>
            </w:r>
            <w:bookmarkEnd w:id="17"/>
          </w:p>
        </w:tc>
        <w:tc>
          <w:tcPr>
            <w:tcW w:w="2649" w:type="dxa"/>
            <w:vAlign w:val="center"/>
          </w:tcPr>
          <w:p w14:paraId="2EE1C655" w14:textId="5A3AD89D" w:rsidR="001C61BC" w:rsidRPr="00434C1A" w:rsidRDefault="00434C1A" w:rsidP="00434C1A">
            <w:pPr>
              <w:pStyle w:val="Tabulka"/>
              <w:jc w:val="both"/>
              <w:rPr>
                <w:rFonts w:asciiTheme="majorHAnsi" w:hAnsiTheme="majorHAnsi"/>
              </w:rPr>
            </w:pPr>
            <w:r w:rsidRPr="00434C1A">
              <w:rPr>
                <w:rFonts w:asciiTheme="majorHAnsi" w:hAnsiTheme="majorHAnsi"/>
              </w:rPr>
              <w:t>19892/2024-SŽ-GŘ-O6</w:t>
            </w:r>
          </w:p>
        </w:tc>
        <w:tc>
          <w:tcPr>
            <w:tcW w:w="2588" w:type="dxa"/>
            <w:vAlign w:val="center"/>
          </w:tcPr>
          <w:p w14:paraId="26827AD4" w14:textId="264D32FA" w:rsidR="001C61BC" w:rsidRPr="00434C1A" w:rsidRDefault="00434C1A" w:rsidP="00434C1A">
            <w:pPr>
              <w:pStyle w:val="Tabulka"/>
              <w:jc w:val="both"/>
              <w:rPr>
                <w:rFonts w:asciiTheme="majorHAnsi" w:hAnsiTheme="majorHAnsi"/>
              </w:rPr>
            </w:pPr>
            <w:r w:rsidRPr="00434C1A">
              <w:rPr>
                <w:rFonts w:asciiTheme="majorHAnsi" w:hAnsiTheme="majorHAnsi"/>
              </w:rPr>
              <w:t>4. 6. 2024</w:t>
            </w:r>
          </w:p>
        </w:tc>
      </w:tr>
      <w:tr w:rsidR="001C61BC" w:rsidRPr="00F95FBD" w14:paraId="6443DD96" w14:textId="77777777" w:rsidTr="00434C1A">
        <w:tc>
          <w:tcPr>
            <w:tcW w:w="3623" w:type="dxa"/>
            <w:vAlign w:val="center"/>
          </w:tcPr>
          <w:p w14:paraId="2F43FFC7" w14:textId="28BE25E6" w:rsidR="001C61BC" w:rsidRPr="00434C1A" w:rsidRDefault="00D02A91" w:rsidP="00434C1A">
            <w:pPr>
              <w:jc w:val="both"/>
              <w:rPr>
                <w:rFonts w:asciiTheme="majorHAnsi" w:hAnsiTheme="majorHAnsi"/>
                <w:sz w:val="18"/>
                <w:szCs w:val="18"/>
              </w:rPr>
            </w:pPr>
            <w:r w:rsidRPr="00434C1A">
              <w:rPr>
                <w:rFonts w:asciiTheme="majorHAnsi" w:hAnsiTheme="majorHAnsi"/>
                <w:sz w:val="18"/>
                <w:szCs w:val="18"/>
              </w:rPr>
              <w:t>Manuál pro strukturu dokumentace a popisové pole, verze 05.1</w:t>
            </w:r>
          </w:p>
        </w:tc>
        <w:tc>
          <w:tcPr>
            <w:tcW w:w="2649" w:type="dxa"/>
            <w:vAlign w:val="center"/>
          </w:tcPr>
          <w:p w14:paraId="5EB83881" w14:textId="4C073933" w:rsidR="001C61BC" w:rsidRPr="00434C1A" w:rsidRDefault="00434C1A" w:rsidP="00434C1A">
            <w:pPr>
              <w:pStyle w:val="Tabulka"/>
              <w:jc w:val="both"/>
              <w:rPr>
                <w:rFonts w:asciiTheme="majorHAnsi" w:hAnsiTheme="majorHAnsi"/>
              </w:rPr>
            </w:pPr>
            <w:r w:rsidRPr="00434C1A">
              <w:rPr>
                <w:rFonts w:asciiTheme="majorHAnsi" w:hAnsiTheme="majorHAnsi"/>
              </w:rPr>
              <w:t>-</w:t>
            </w:r>
          </w:p>
        </w:tc>
        <w:tc>
          <w:tcPr>
            <w:tcW w:w="2588" w:type="dxa"/>
            <w:vAlign w:val="center"/>
          </w:tcPr>
          <w:p w14:paraId="5C5C8414" w14:textId="25D84D67" w:rsidR="001C61BC" w:rsidRPr="00434C1A" w:rsidRDefault="00434C1A" w:rsidP="00434C1A">
            <w:pPr>
              <w:pStyle w:val="Tabulka"/>
              <w:jc w:val="both"/>
              <w:rPr>
                <w:rFonts w:asciiTheme="majorHAnsi" w:hAnsiTheme="majorHAnsi"/>
              </w:rPr>
            </w:pPr>
            <w:r w:rsidRPr="00434C1A">
              <w:rPr>
                <w:rFonts w:asciiTheme="majorHAnsi" w:hAnsiTheme="majorHAnsi"/>
              </w:rPr>
              <w:t>13.08.2024</w:t>
            </w:r>
          </w:p>
        </w:tc>
      </w:tr>
      <w:tr w:rsidR="00D0544F" w:rsidRPr="00F95FBD" w14:paraId="2E4DB3EC" w14:textId="77777777" w:rsidTr="00434C1A">
        <w:tc>
          <w:tcPr>
            <w:tcW w:w="3623" w:type="dxa"/>
            <w:vAlign w:val="center"/>
          </w:tcPr>
          <w:p w14:paraId="1A98BA08" w14:textId="67FA1044" w:rsidR="00D0544F" w:rsidRPr="00434C1A" w:rsidRDefault="00D02A91" w:rsidP="00434C1A">
            <w:pPr>
              <w:pStyle w:val="Tabulka"/>
              <w:jc w:val="both"/>
              <w:rPr>
                <w:rFonts w:asciiTheme="majorHAnsi" w:hAnsiTheme="majorHAnsi"/>
                <w:highlight w:val="green"/>
              </w:rPr>
            </w:pPr>
            <w:r w:rsidRPr="00434C1A">
              <w:rPr>
                <w:rFonts w:asciiTheme="majorHAnsi" w:hAnsiTheme="majorHAnsi"/>
              </w:rPr>
              <w:t>Rozdílový dokument DPS</w:t>
            </w:r>
          </w:p>
        </w:tc>
        <w:tc>
          <w:tcPr>
            <w:tcW w:w="2649" w:type="dxa"/>
            <w:vAlign w:val="center"/>
          </w:tcPr>
          <w:p w14:paraId="70258604" w14:textId="380EFCBE" w:rsidR="00D0544F" w:rsidRPr="00434C1A" w:rsidRDefault="00D02A91" w:rsidP="00434C1A">
            <w:pPr>
              <w:pStyle w:val="Tabulka"/>
              <w:jc w:val="both"/>
              <w:rPr>
                <w:rFonts w:asciiTheme="majorHAnsi" w:hAnsiTheme="majorHAnsi"/>
              </w:rPr>
            </w:pPr>
            <w:r w:rsidRPr="00434C1A">
              <w:rPr>
                <w:rFonts w:asciiTheme="majorHAnsi" w:hAnsiTheme="majorHAnsi"/>
              </w:rPr>
              <w:t>-</w:t>
            </w:r>
          </w:p>
        </w:tc>
        <w:tc>
          <w:tcPr>
            <w:tcW w:w="2588" w:type="dxa"/>
            <w:vAlign w:val="center"/>
          </w:tcPr>
          <w:p w14:paraId="6A9341BC" w14:textId="3A682BEA" w:rsidR="00D0544F" w:rsidRPr="00434C1A" w:rsidRDefault="00D02A91" w:rsidP="00434C1A">
            <w:pPr>
              <w:pStyle w:val="Tabulka"/>
              <w:jc w:val="both"/>
              <w:rPr>
                <w:rFonts w:asciiTheme="majorHAnsi" w:hAnsiTheme="majorHAnsi"/>
              </w:rPr>
            </w:pPr>
            <w:r w:rsidRPr="00434C1A">
              <w:rPr>
                <w:rFonts w:asciiTheme="majorHAnsi" w:hAnsiTheme="majorHAnsi"/>
              </w:rPr>
              <w:t>-</w:t>
            </w:r>
          </w:p>
        </w:tc>
      </w:tr>
      <w:tr w:rsidR="00D02A91" w:rsidRPr="00F95FBD" w14:paraId="4A7E6CD8" w14:textId="77777777" w:rsidTr="00434C1A">
        <w:tc>
          <w:tcPr>
            <w:tcW w:w="3623" w:type="dxa"/>
            <w:vAlign w:val="center"/>
          </w:tcPr>
          <w:p w14:paraId="29DC5DA0" w14:textId="073DCA3A" w:rsidR="00D02A91" w:rsidRPr="00434C1A" w:rsidRDefault="00D02A91" w:rsidP="00434C1A">
            <w:pPr>
              <w:pStyle w:val="Tabulka"/>
              <w:jc w:val="both"/>
              <w:rPr>
                <w:rFonts w:asciiTheme="majorHAnsi" w:hAnsiTheme="majorHAnsi"/>
                <w:highlight w:val="green"/>
              </w:rPr>
            </w:pPr>
            <w:r w:rsidRPr="00434C1A">
              <w:rPr>
                <w:rFonts w:asciiTheme="majorHAnsi" w:hAnsiTheme="majorHAnsi"/>
              </w:rPr>
              <w:t>Rozdílový dokument PDPS</w:t>
            </w:r>
          </w:p>
        </w:tc>
        <w:tc>
          <w:tcPr>
            <w:tcW w:w="2649" w:type="dxa"/>
            <w:vAlign w:val="center"/>
          </w:tcPr>
          <w:p w14:paraId="06008BCF" w14:textId="529C5045" w:rsidR="00D02A91" w:rsidRPr="00434C1A" w:rsidRDefault="00D02A91" w:rsidP="00434C1A">
            <w:pPr>
              <w:pStyle w:val="Tabulka"/>
              <w:jc w:val="both"/>
              <w:rPr>
                <w:rFonts w:asciiTheme="majorHAnsi" w:hAnsiTheme="majorHAnsi"/>
              </w:rPr>
            </w:pPr>
            <w:r w:rsidRPr="00434C1A">
              <w:rPr>
                <w:rFonts w:asciiTheme="majorHAnsi" w:hAnsiTheme="majorHAnsi"/>
              </w:rPr>
              <w:t>-</w:t>
            </w:r>
          </w:p>
        </w:tc>
        <w:tc>
          <w:tcPr>
            <w:tcW w:w="2588" w:type="dxa"/>
            <w:vAlign w:val="center"/>
          </w:tcPr>
          <w:p w14:paraId="5E003F04" w14:textId="664D52B1" w:rsidR="00D02A91" w:rsidRPr="00434C1A" w:rsidRDefault="00D02A91" w:rsidP="00434C1A">
            <w:pPr>
              <w:pStyle w:val="Tabulka"/>
              <w:jc w:val="both"/>
              <w:rPr>
                <w:rFonts w:asciiTheme="majorHAnsi" w:hAnsiTheme="majorHAnsi"/>
              </w:rPr>
            </w:pPr>
            <w:r w:rsidRPr="00434C1A">
              <w:rPr>
                <w:rFonts w:asciiTheme="majorHAnsi" w:hAnsiTheme="majorHAnsi"/>
              </w:rPr>
              <w:t>-</w:t>
            </w:r>
          </w:p>
        </w:tc>
      </w:tr>
      <w:tr w:rsidR="00D02A91" w:rsidRPr="00F95FBD" w14:paraId="49522E44" w14:textId="77777777" w:rsidTr="00434C1A">
        <w:tc>
          <w:tcPr>
            <w:tcW w:w="3623" w:type="dxa"/>
            <w:vAlign w:val="center"/>
          </w:tcPr>
          <w:p w14:paraId="38E2DABB" w14:textId="55C5F0EF" w:rsidR="00D02A91" w:rsidRPr="00434C1A" w:rsidRDefault="00D02A91" w:rsidP="00434C1A">
            <w:pPr>
              <w:pStyle w:val="Tabulka"/>
              <w:jc w:val="both"/>
              <w:rPr>
                <w:rFonts w:asciiTheme="majorHAnsi" w:hAnsiTheme="majorHAnsi"/>
                <w:highlight w:val="green"/>
              </w:rPr>
            </w:pPr>
            <w:r w:rsidRPr="00434C1A">
              <w:rPr>
                <w:rFonts w:asciiTheme="majorHAnsi" w:hAnsiTheme="majorHAnsi"/>
              </w:rPr>
              <w:t>Vzor „Tabulka pozemků a staveb dotčených stavbou“</w:t>
            </w:r>
          </w:p>
        </w:tc>
        <w:tc>
          <w:tcPr>
            <w:tcW w:w="2649" w:type="dxa"/>
            <w:vAlign w:val="center"/>
          </w:tcPr>
          <w:p w14:paraId="71EE0BB3" w14:textId="46556C7F" w:rsidR="00D02A91" w:rsidRPr="00434C1A" w:rsidRDefault="00434C1A" w:rsidP="00434C1A">
            <w:pPr>
              <w:pStyle w:val="Tabulka"/>
              <w:jc w:val="both"/>
              <w:rPr>
                <w:rFonts w:asciiTheme="majorHAnsi" w:hAnsiTheme="majorHAnsi"/>
              </w:rPr>
            </w:pPr>
            <w:r w:rsidRPr="00434C1A">
              <w:rPr>
                <w:rFonts w:asciiTheme="majorHAnsi" w:hAnsiTheme="majorHAnsi"/>
              </w:rPr>
              <w:t>-</w:t>
            </w:r>
          </w:p>
        </w:tc>
        <w:tc>
          <w:tcPr>
            <w:tcW w:w="2588" w:type="dxa"/>
            <w:vAlign w:val="center"/>
          </w:tcPr>
          <w:p w14:paraId="5443D513" w14:textId="756561E8" w:rsidR="00D02A91" w:rsidRPr="00434C1A" w:rsidRDefault="00D02A91" w:rsidP="00434C1A">
            <w:pPr>
              <w:pStyle w:val="Tabulka"/>
              <w:jc w:val="both"/>
              <w:rPr>
                <w:rFonts w:asciiTheme="majorHAnsi" w:hAnsiTheme="majorHAnsi"/>
              </w:rPr>
            </w:pPr>
            <w:r w:rsidRPr="00434C1A">
              <w:rPr>
                <w:rFonts w:asciiTheme="majorHAnsi" w:hAnsiTheme="majorHAnsi"/>
              </w:rPr>
              <w:t>-</w:t>
            </w:r>
          </w:p>
        </w:tc>
      </w:tr>
      <w:tr w:rsidR="00D02A91" w:rsidRPr="00F95FBD" w14:paraId="51766319" w14:textId="77777777" w:rsidTr="00D02A91">
        <w:tc>
          <w:tcPr>
            <w:tcW w:w="3623" w:type="dxa"/>
          </w:tcPr>
          <w:p w14:paraId="18D76F94" w14:textId="77777777" w:rsidR="00D02A91" w:rsidRPr="00D0544F" w:rsidRDefault="00D02A91" w:rsidP="00964369">
            <w:pPr>
              <w:pStyle w:val="Tabulka"/>
              <w:rPr>
                <w:highlight w:val="green"/>
              </w:rPr>
            </w:pPr>
          </w:p>
        </w:tc>
        <w:tc>
          <w:tcPr>
            <w:tcW w:w="2649" w:type="dxa"/>
          </w:tcPr>
          <w:p w14:paraId="1BE04FF8" w14:textId="77777777" w:rsidR="00D02A91" w:rsidRPr="00F95FBD" w:rsidRDefault="00D02A91" w:rsidP="00964369">
            <w:pPr>
              <w:pStyle w:val="Tabulka"/>
              <w:jc w:val="center"/>
            </w:pPr>
          </w:p>
        </w:tc>
        <w:tc>
          <w:tcPr>
            <w:tcW w:w="2588" w:type="dxa"/>
          </w:tcPr>
          <w:p w14:paraId="07689059" w14:textId="77777777" w:rsidR="00D02A91" w:rsidRPr="00F95FBD" w:rsidRDefault="00D02A91"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76F0DA18" w:rsidR="00E97C1A" w:rsidRDefault="00E97C1A">
      <w:pPr>
        <w:spacing w:after="240" w:line="264" w:lineRule="auto"/>
        <w:rPr>
          <w:sz w:val="18"/>
          <w:szCs w:val="18"/>
        </w:rPr>
      </w:pPr>
    </w:p>
    <w:sectPr w:rsidR="00E97C1A"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DF1DB" w14:textId="77777777" w:rsidR="0040482B" w:rsidRDefault="0040482B" w:rsidP="00962258">
      <w:pPr>
        <w:spacing w:after="0" w:line="240" w:lineRule="auto"/>
      </w:pPr>
      <w:r>
        <w:separator/>
      </w:r>
    </w:p>
  </w:endnote>
  <w:endnote w:type="continuationSeparator" w:id="0">
    <w:p w14:paraId="2FA46C94" w14:textId="77777777" w:rsidR="0040482B" w:rsidRDefault="004048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35C7681C"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9</w:t>
          </w:r>
          <w:r>
            <w:rPr>
              <w:rStyle w:val="slostrnky"/>
            </w:rPr>
            <w:fldChar w:fldCharType="end"/>
          </w:r>
        </w:p>
      </w:tc>
      <w:tc>
        <w:tcPr>
          <w:tcW w:w="0" w:type="auto"/>
          <w:vAlign w:val="bottom"/>
        </w:tcPr>
        <w:p w14:paraId="3FCBF579" w14:textId="025C3D63" w:rsidR="00162BC0" w:rsidRPr="003462EB" w:rsidRDefault="002846D6" w:rsidP="009626C4">
          <w:pPr>
            <w:pStyle w:val="Zpatvlevo"/>
          </w:pPr>
          <w:fldSimple w:instr=" STYLEREF  _Název_akce  \* MERGEFORMAT ">
            <w:r w:rsidR="00954279" w:rsidRPr="00954279">
              <w:rPr>
                <w:b/>
                <w:bCs/>
                <w:noProof/>
              </w:rPr>
              <w:t>„</w:t>
            </w:r>
            <w:r w:rsidR="00954279">
              <w:rPr>
                <w:noProof/>
              </w:rPr>
              <w:t>Prostá rekonstrukce trati v úseku Hlubočky-Mariánské Údolí – Hrubá Voda – PD“</w:t>
            </w:r>
          </w:fldSimple>
        </w:p>
        <w:p w14:paraId="2ABE3C1E" w14:textId="77777777" w:rsidR="00162BC0" w:rsidRDefault="00162BC0" w:rsidP="005A2756">
          <w:pPr>
            <w:pStyle w:val="Zpatvlevo"/>
          </w:pPr>
          <w:r>
            <w:t>Smlouva o dílo na zhotovení Dokumentace + DP</w:t>
          </w:r>
        </w:p>
        <w:p w14:paraId="0E950B56" w14:textId="1D8D399C" w:rsidR="00554F0A" w:rsidRPr="003462EB" w:rsidRDefault="00554F0A" w:rsidP="005A2756">
          <w:pPr>
            <w:pStyle w:val="Zpatvlevo"/>
          </w:pPr>
          <w:r w:rsidRPr="00554F0A">
            <w:rPr>
              <w:rStyle w:val="slostrnky"/>
              <w:b w:val="0"/>
              <w:color w:val="auto"/>
              <w:sz w:val="12"/>
            </w:rPr>
            <w:t>VZ 63525160</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48A72E0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3</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374EBF0A" w:rsidR="00162BC0" w:rsidRPr="003462EB" w:rsidRDefault="002846D6" w:rsidP="009626C4">
          <w:pPr>
            <w:pStyle w:val="Zpatvlevo"/>
          </w:pPr>
          <w:fldSimple w:instr=" STYLEREF  _Název_akce  \* MERGEFORMAT ">
            <w:r w:rsidR="00954279" w:rsidRPr="00954279">
              <w:rPr>
                <w:b/>
                <w:bCs/>
                <w:noProof/>
              </w:rPr>
              <w:t>„</w:t>
            </w:r>
            <w:r w:rsidR="00954279">
              <w:rPr>
                <w:noProof/>
              </w:rPr>
              <w:t>Prostá rekonstrukce trati v úseku Hlubočky-Mariánské Údolí – Hrubá Voda – PD“</w:t>
            </w:r>
          </w:fldSimple>
        </w:p>
        <w:p w14:paraId="5428ADE7" w14:textId="77777777" w:rsidR="00162BC0" w:rsidRDefault="00162BC0" w:rsidP="00402B45">
          <w:pPr>
            <w:pStyle w:val="Zpatvlevo"/>
          </w:pPr>
          <w:r>
            <w:t>Smlouva o dílo na zhotovení Dokumentace</w:t>
          </w:r>
          <w:r w:rsidR="00CA0CC1">
            <w:t xml:space="preserve"> </w:t>
          </w:r>
          <w:r>
            <w:t>+</w:t>
          </w:r>
          <w:r w:rsidR="00CA0CC1">
            <w:t xml:space="preserve"> </w:t>
          </w:r>
          <w:r>
            <w:t>DP</w:t>
          </w:r>
        </w:p>
        <w:p w14:paraId="7B757D60" w14:textId="4E5FD6B2" w:rsidR="00E73120" w:rsidRPr="003462EB" w:rsidRDefault="00E73120" w:rsidP="00402B45">
          <w:pPr>
            <w:pStyle w:val="Zpatvlevo"/>
          </w:pPr>
          <w:r w:rsidRPr="00E73120">
            <w:rPr>
              <w:rStyle w:val="slostrnky"/>
              <w:b w:val="0"/>
              <w:color w:val="auto"/>
              <w:sz w:val="12"/>
            </w:rPr>
            <w:t>VZ 63525160</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07FA9777" w:rsidR="00162BC0" w:rsidRPr="00E73120" w:rsidRDefault="00162BC0" w:rsidP="009626C4">
          <w:pPr>
            <w:pStyle w:val="Zpatvpravo"/>
          </w:pPr>
          <w:r>
            <w:t xml:space="preserve"> </w:t>
          </w:r>
          <w:fldSimple w:instr=" STYLEREF  _Název_akce  \* MERGEFORMAT ">
            <w:r w:rsidR="00954279">
              <w:rPr>
                <w:noProof/>
              </w:rPr>
              <w:t>„Prostá rekonstrukce trati v úseku Hlubočky-Mariánské Údolí – Hrubá Voda – PD“</w:t>
            </w:r>
          </w:fldSimple>
        </w:p>
        <w:p w14:paraId="3A6B626F"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22A0E58B" w14:textId="476D5373"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1192DD9D" w14:textId="6BC4C74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3</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09CB736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429925D8" w:rsidR="00162BC0" w:rsidRPr="003462EB" w:rsidRDefault="002846D6" w:rsidP="009626C4">
          <w:pPr>
            <w:pStyle w:val="Zpatvlevo"/>
          </w:pPr>
          <w:fldSimple w:instr=" STYLEREF  _Název_akce  \* MERGEFORMAT ">
            <w:r w:rsidR="00954279">
              <w:rPr>
                <w:noProof/>
              </w:rPr>
              <w:t>„Prostá rekonstrukce</w:t>
            </w:r>
            <w:r w:rsidR="00954279" w:rsidRPr="00954279">
              <w:rPr>
                <w:b/>
                <w:bCs/>
                <w:noProof/>
              </w:rPr>
              <w:t xml:space="preserve"> </w:t>
            </w:r>
            <w:r w:rsidR="00954279">
              <w:rPr>
                <w:noProof/>
              </w:rPr>
              <w:t>trati v úseku Hlubočky-Mariánské Údolí – Hrubá Voda – PD“</w:t>
            </w:r>
          </w:fldSimple>
        </w:p>
        <w:p w14:paraId="1667F6BC" w14:textId="77777777" w:rsidR="00162BC0" w:rsidRDefault="00162BC0" w:rsidP="00402B45">
          <w:pPr>
            <w:pStyle w:val="Zpatvlevo"/>
          </w:pPr>
          <w:r>
            <w:t>Smlouva o dílo na zhotovení Dokumentace</w:t>
          </w:r>
          <w:r w:rsidR="00CA0CC1">
            <w:t xml:space="preserve"> </w:t>
          </w:r>
          <w:r>
            <w:t>+</w:t>
          </w:r>
          <w:r w:rsidR="00CA0CC1">
            <w:t xml:space="preserve"> </w:t>
          </w:r>
          <w:r>
            <w:t>DP</w:t>
          </w:r>
        </w:p>
        <w:p w14:paraId="464955A4" w14:textId="004A3070" w:rsidR="00E73120" w:rsidRPr="003462EB" w:rsidRDefault="00E73120" w:rsidP="00402B45">
          <w:pPr>
            <w:pStyle w:val="Zpatvlevo"/>
          </w:pPr>
          <w:r w:rsidRPr="00E73120">
            <w:rPr>
              <w:rStyle w:val="slostrnky"/>
              <w:b w:val="0"/>
              <w:color w:val="auto"/>
              <w:sz w:val="12"/>
            </w:rPr>
            <w:t>VZ 63525160</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20441BD8" w:rsidR="00162BC0" w:rsidRDefault="00162BC0" w:rsidP="009626C4">
          <w:pPr>
            <w:pStyle w:val="Zpatvpravo"/>
          </w:pPr>
          <w:r>
            <w:t xml:space="preserve"> </w:t>
          </w:r>
          <w:fldSimple w:instr=" STYLEREF  _Název_akce  \* MERGEFORMAT ">
            <w:r w:rsidR="00954279">
              <w:rPr>
                <w:noProof/>
              </w:rPr>
              <w:t>„Prostá rekonstrukce</w:t>
            </w:r>
            <w:r w:rsidR="00954279" w:rsidRPr="00954279">
              <w:rPr>
                <w:b/>
                <w:bCs/>
                <w:noProof/>
              </w:rPr>
              <w:t xml:space="preserve"> </w:t>
            </w:r>
            <w:r w:rsidR="00954279">
              <w:rPr>
                <w:noProof/>
              </w:rPr>
              <w:t>trati v úseku Hlubočky-Mariánské Údolí – Hrubá Voda – PD“</w:t>
            </w:r>
          </w:fldSimple>
        </w:p>
        <w:p w14:paraId="30D88A7B" w14:textId="77777777" w:rsidR="00162BC0" w:rsidRDefault="00162BC0" w:rsidP="009626C4">
          <w:pPr>
            <w:pStyle w:val="Zpatvpravo"/>
          </w:pPr>
          <w:r>
            <w:t>Smlouva o dílo na zhotovení Dokumentace+DP</w:t>
          </w:r>
        </w:p>
        <w:p w14:paraId="5EC22DEC" w14:textId="2EEDB76F"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5A6893B8" w14:textId="6DAC738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2</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1B1407A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3</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362D3FDB" w:rsidR="00162BC0" w:rsidRPr="00E73120" w:rsidRDefault="002846D6" w:rsidP="009626C4">
          <w:pPr>
            <w:pStyle w:val="Zpatvlevo"/>
          </w:pPr>
          <w:fldSimple w:instr=" STYLEREF  _Název_akce  \* MERGEFORMAT ">
            <w:r w:rsidR="00954279">
              <w:rPr>
                <w:noProof/>
              </w:rPr>
              <w:t>„Prostá rekonstrukce trati v úseku Hlubočky-Mariánské Údolí – Hrubá Voda – PD“</w:t>
            </w:r>
          </w:fldSimple>
        </w:p>
        <w:p w14:paraId="7E9539C8" w14:textId="77777777" w:rsidR="00162BC0" w:rsidRDefault="00162BC0" w:rsidP="00402B45">
          <w:pPr>
            <w:pStyle w:val="Zpatvlevo"/>
          </w:pPr>
          <w:r>
            <w:t>Smlouva o dílo na zhotovení Dokumentace</w:t>
          </w:r>
          <w:r w:rsidR="00CA0CC1">
            <w:t xml:space="preserve"> </w:t>
          </w:r>
          <w:r>
            <w:t>+</w:t>
          </w:r>
          <w:r w:rsidR="00CA0CC1">
            <w:t xml:space="preserve"> </w:t>
          </w:r>
          <w:r>
            <w:t>DP</w:t>
          </w:r>
        </w:p>
        <w:p w14:paraId="25B98094" w14:textId="4F40032A" w:rsidR="00E73120" w:rsidRPr="003462EB" w:rsidRDefault="00E73120" w:rsidP="00402B45">
          <w:pPr>
            <w:pStyle w:val="Zpatvlevo"/>
          </w:pPr>
          <w:r w:rsidRPr="00E73120">
            <w:rPr>
              <w:rStyle w:val="slostrnky"/>
              <w:b w:val="0"/>
              <w:color w:val="auto"/>
              <w:sz w:val="12"/>
            </w:rPr>
            <w:t>VZ 63525160</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157D54AF" w:rsidR="00162BC0" w:rsidRPr="00E73120" w:rsidRDefault="00162BC0" w:rsidP="009626C4">
          <w:pPr>
            <w:pStyle w:val="Zpatvpravo"/>
          </w:pPr>
          <w:r>
            <w:t xml:space="preserve"> </w:t>
          </w:r>
          <w:fldSimple w:instr=" STYLEREF  _Název_akce  \* MERGEFORMAT ">
            <w:r w:rsidR="00954279">
              <w:rPr>
                <w:noProof/>
              </w:rPr>
              <w:t>„Prostá rekonstrukce trati v úseku Hlubočky-Mariánské Údolí – Hrubá Voda – PD“</w:t>
            </w:r>
          </w:fldSimple>
        </w:p>
        <w:p w14:paraId="5CC8C961"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3FACAED3" w14:textId="12486659"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5EBBB3CF" w14:textId="52E8649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3</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E73120" w:rsidRDefault="00162BC0" w:rsidP="009626C4">
          <w:pPr>
            <w:pStyle w:val="Zpatvpravo"/>
            <w:rPr>
              <w:bCs/>
            </w:rPr>
          </w:pPr>
          <w:r w:rsidRPr="00E73120">
            <w:rPr>
              <w:bCs/>
            </w:rPr>
            <w:t xml:space="preserve">Příloha č. 7   </w:t>
          </w:r>
        </w:p>
        <w:p w14:paraId="2BF33CC8" w14:textId="1E69DE70" w:rsidR="00162BC0" w:rsidRDefault="00162BC0" w:rsidP="009626C4">
          <w:pPr>
            <w:pStyle w:val="Zpatvpravo"/>
          </w:pPr>
          <w:r w:rsidRPr="00E73120">
            <w:rPr>
              <w:bCs/>
            </w:rPr>
            <w:t xml:space="preserve"> </w:t>
          </w:r>
          <w:r w:rsidR="00B2423B" w:rsidRPr="00E73120">
            <w:rPr>
              <w:bCs/>
            </w:rPr>
            <w:fldChar w:fldCharType="begin"/>
          </w:r>
          <w:r w:rsidR="00B2423B" w:rsidRPr="00E73120">
            <w:rPr>
              <w:bCs/>
            </w:rPr>
            <w:instrText xml:space="preserve"> STYLEREF  _Název_akce  \* MERGEFORMAT </w:instrText>
          </w:r>
          <w:r w:rsidR="00B2423B" w:rsidRPr="00E73120">
            <w:rPr>
              <w:bCs/>
            </w:rPr>
            <w:fldChar w:fldCharType="separate"/>
          </w:r>
          <w:r w:rsidR="00954279">
            <w:rPr>
              <w:bCs/>
              <w:noProof/>
            </w:rPr>
            <w:t>„Prostá rekonstrukce trati v úseku Hlubočky-Mariánské Údolí – Hrubá Voda – PD“</w:t>
          </w:r>
          <w:r w:rsidR="00B2423B" w:rsidRPr="00E73120">
            <w:rPr>
              <w:bCs/>
              <w:noProof/>
            </w:rPr>
            <w:fldChar w:fldCharType="end"/>
          </w:r>
        </w:p>
        <w:p w14:paraId="2ADCB45E"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2D6F9E46" w14:textId="04F388F3"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2E17A033" w14:textId="03DFB84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E73120" w:rsidRDefault="00162BC0" w:rsidP="009626C4">
          <w:pPr>
            <w:pStyle w:val="Zpatvpravo"/>
            <w:rPr>
              <w:bCs/>
            </w:rPr>
          </w:pPr>
          <w:r w:rsidRPr="00E73120">
            <w:rPr>
              <w:bCs/>
            </w:rPr>
            <w:t xml:space="preserve">Příloha č. 8   </w:t>
          </w:r>
        </w:p>
        <w:p w14:paraId="11035914" w14:textId="7EECF504" w:rsidR="00162BC0" w:rsidRPr="00E73120" w:rsidRDefault="00162BC0" w:rsidP="009626C4">
          <w:pPr>
            <w:pStyle w:val="Zpatvpravo"/>
            <w:rPr>
              <w:bCs/>
            </w:rPr>
          </w:pPr>
          <w:r w:rsidRPr="00E73120">
            <w:rPr>
              <w:bCs/>
            </w:rPr>
            <w:t xml:space="preserve"> </w:t>
          </w:r>
          <w:r w:rsidR="00B2423B" w:rsidRPr="00E73120">
            <w:rPr>
              <w:bCs/>
            </w:rPr>
            <w:fldChar w:fldCharType="begin"/>
          </w:r>
          <w:r w:rsidR="00B2423B" w:rsidRPr="00E73120">
            <w:rPr>
              <w:bCs/>
            </w:rPr>
            <w:instrText xml:space="preserve"> STYLEREF  _Název_akce  \* MERGEFORMAT </w:instrText>
          </w:r>
          <w:r w:rsidR="00B2423B" w:rsidRPr="00E73120">
            <w:rPr>
              <w:bCs/>
            </w:rPr>
            <w:fldChar w:fldCharType="separate"/>
          </w:r>
          <w:r w:rsidR="00954279">
            <w:rPr>
              <w:bCs/>
              <w:noProof/>
            </w:rPr>
            <w:t>„Prostá rekonstrukce trati v úseku Hlubočky-Mariánské Údolí – Hrubá Voda – PD“</w:t>
          </w:r>
          <w:r w:rsidR="00B2423B" w:rsidRPr="00E73120">
            <w:rPr>
              <w:bCs/>
              <w:noProof/>
            </w:rPr>
            <w:fldChar w:fldCharType="end"/>
          </w:r>
        </w:p>
        <w:p w14:paraId="1DC4F511"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487CFEAD" w14:textId="3C51D4CD"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7E430557" w14:textId="58A5A62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2ED0E7FD" w:rsidR="00162BC0" w:rsidRDefault="002846D6" w:rsidP="009626C4">
          <w:pPr>
            <w:pStyle w:val="Zpatvpravo"/>
          </w:pPr>
          <w:fldSimple w:instr=" STYLEREF  _Název_akce  \* MERGEFORMAT ">
            <w:r w:rsidR="00954279" w:rsidRPr="00954279">
              <w:rPr>
                <w:b/>
                <w:bCs/>
                <w:noProof/>
              </w:rPr>
              <w:t>„</w:t>
            </w:r>
            <w:r w:rsidR="00954279">
              <w:rPr>
                <w:noProof/>
              </w:rPr>
              <w:t>Prostá rekonstrukce</w:t>
            </w:r>
            <w:r w:rsidR="00954279" w:rsidRPr="00954279">
              <w:rPr>
                <w:b/>
                <w:bCs/>
                <w:noProof/>
              </w:rPr>
              <w:t xml:space="preserve"> </w:t>
            </w:r>
            <w:r w:rsidR="00954279">
              <w:rPr>
                <w:noProof/>
              </w:rPr>
              <w:t>trati v úseku Hlubočky-Mariánské Údolí – Hrubá Voda – PD“</w:t>
            </w:r>
          </w:fldSimple>
        </w:p>
        <w:p w14:paraId="0A3DC199" w14:textId="77777777" w:rsidR="00162BC0" w:rsidRDefault="00162BC0" w:rsidP="009626C4">
          <w:pPr>
            <w:pStyle w:val="Zpatvpravo"/>
          </w:pPr>
          <w:r>
            <w:t>Smlouva o dílo na zhotovení Dokumentace + DP</w:t>
          </w:r>
        </w:p>
        <w:p w14:paraId="431C4188" w14:textId="128E17CC" w:rsidR="00554F0A" w:rsidRPr="003462EB" w:rsidRDefault="00554F0A" w:rsidP="009626C4">
          <w:pPr>
            <w:pStyle w:val="Zpatvpravo"/>
            <w:rPr>
              <w:rStyle w:val="slostrnky"/>
              <w:b w:val="0"/>
              <w:color w:val="auto"/>
              <w:sz w:val="12"/>
            </w:rPr>
          </w:pPr>
          <w:r w:rsidRPr="00554F0A">
            <w:rPr>
              <w:rStyle w:val="slostrnky"/>
              <w:b w:val="0"/>
              <w:color w:val="auto"/>
              <w:sz w:val="12"/>
            </w:rPr>
            <w:t>VZ 63525160</w:t>
          </w:r>
        </w:p>
      </w:tc>
      <w:tc>
        <w:tcPr>
          <w:tcW w:w="907" w:type="dxa"/>
          <w:vAlign w:val="bottom"/>
        </w:tcPr>
        <w:p w14:paraId="2E0AC9C9" w14:textId="5A0BB9B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1657A74C"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2</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6054B7CB" w:rsidR="00162BC0" w:rsidRPr="003462EB" w:rsidRDefault="002846D6" w:rsidP="009626C4">
          <w:pPr>
            <w:pStyle w:val="Zpatvlevo"/>
          </w:pPr>
          <w:fldSimple w:instr=" STYLEREF  _Název_akce  \* MERGEFORMAT ">
            <w:r w:rsidR="00954279" w:rsidRPr="00954279">
              <w:rPr>
                <w:b/>
                <w:bCs/>
                <w:noProof/>
              </w:rPr>
              <w:t xml:space="preserve">„Prostá rekonstrukce </w:t>
            </w:r>
            <w:r w:rsidR="00954279">
              <w:rPr>
                <w:noProof/>
              </w:rPr>
              <w:t>trati v úseku Hlubočky-Mariánské Údolí – Hrubá Voda – PD“</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E73120" w:rsidRDefault="00162BC0" w:rsidP="009626C4">
          <w:pPr>
            <w:pStyle w:val="Zpatvpravo"/>
            <w:rPr>
              <w:bCs/>
            </w:rPr>
          </w:pPr>
          <w:r w:rsidRPr="00E73120">
            <w:rPr>
              <w:bCs/>
            </w:rPr>
            <w:t xml:space="preserve">Příloha č. 9   </w:t>
          </w:r>
        </w:p>
        <w:p w14:paraId="0D406F6E" w14:textId="15B39B67" w:rsidR="00162BC0" w:rsidRPr="00E73120" w:rsidRDefault="00162BC0" w:rsidP="009626C4">
          <w:pPr>
            <w:pStyle w:val="Zpatvpravo"/>
            <w:rPr>
              <w:bCs/>
            </w:rPr>
          </w:pPr>
          <w:r w:rsidRPr="00E73120">
            <w:rPr>
              <w:bCs/>
            </w:rPr>
            <w:t xml:space="preserve"> </w:t>
          </w:r>
          <w:r w:rsidR="00B2423B" w:rsidRPr="00E73120">
            <w:rPr>
              <w:bCs/>
            </w:rPr>
            <w:fldChar w:fldCharType="begin"/>
          </w:r>
          <w:r w:rsidR="00B2423B" w:rsidRPr="00E73120">
            <w:rPr>
              <w:bCs/>
            </w:rPr>
            <w:instrText xml:space="preserve"> STYLEREF  _Název_akce  \* MERGEFORMAT </w:instrText>
          </w:r>
          <w:r w:rsidR="00B2423B" w:rsidRPr="00E73120">
            <w:rPr>
              <w:bCs/>
            </w:rPr>
            <w:fldChar w:fldCharType="separate"/>
          </w:r>
          <w:r w:rsidR="00954279">
            <w:rPr>
              <w:bCs/>
              <w:noProof/>
            </w:rPr>
            <w:t>„Prostá rekonstrukce trati v úseku Hlubočky-Mariánské Údolí – Hrubá Voda – PD“</w:t>
          </w:r>
          <w:r w:rsidR="00B2423B" w:rsidRPr="00E73120">
            <w:rPr>
              <w:bCs/>
              <w:noProof/>
            </w:rPr>
            <w:fldChar w:fldCharType="end"/>
          </w:r>
        </w:p>
        <w:p w14:paraId="43C300F5"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7BFF82F5" w14:textId="476B97A2"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144FF375" w14:textId="6A90C83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2</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1FBB3A7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3120">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763F56C6" w:rsidR="00162BC0" w:rsidRPr="003462EB" w:rsidRDefault="00E73120" w:rsidP="009626C4">
          <w:pPr>
            <w:pStyle w:val="Zpatvlevo"/>
          </w:pPr>
          <w:fldSimple w:instr=" STYLEREF  _Název_akce  \* MERGEFORMAT ">
            <w:r w:rsidRPr="00E73120">
              <w:rPr>
                <w:b/>
                <w:bCs/>
                <w:noProof/>
              </w:rPr>
              <w:t xml:space="preserve">„Prostá rekonstrukce </w:t>
            </w:r>
            <w:r>
              <w:rPr>
                <w:noProof/>
              </w:rPr>
              <w:t>trati v úseku Hlubočky-Mariánské Údolí – Hrubá Voda – PD“</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1D44E5D4" w:rsidR="00162BC0" w:rsidRDefault="00162BC0" w:rsidP="009626C4">
          <w:pPr>
            <w:pStyle w:val="Zpatvpravo"/>
          </w:pPr>
          <w:r>
            <w:t xml:space="preserve"> </w:t>
          </w:r>
          <w:fldSimple w:instr=" STYLEREF  _Název_akce  \* MERGEFORMAT ">
            <w:r w:rsidR="00954279" w:rsidRPr="00954279">
              <w:rPr>
                <w:b/>
                <w:bCs/>
                <w:noProof/>
              </w:rPr>
              <w:t>„</w:t>
            </w:r>
            <w:r w:rsidR="00954279">
              <w:rPr>
                <w:noProof/>
              </w:rPr>
              <w:t>Prostá rekonstrukce trati v úseku Hlubočky-Mariánské Údolí – Hrubá Voda – PD“</w:t>
            </w:r>
          </w:fldSimple>
        </w:p>
        <w:p w14:paraId="11629E0C" w14:textId="77777777" w:rsidR="00162BC0" w:rsidRDefault="00162BC0" w:rsidP="0007452F">
          <w:pPr>
            <w:pStyle w:val="Zpatvpravo"/>
          </w:pPr>
          <w:r>
            <w:t>Smlouva o dílo na zhotovení Dokumentace</w:t>
          </w:r>
          <w:r w:rsidR="00CA0CC1">
            <w:t xml:space="preserve"> </w:t>
          </w:r>
          <w:r>
            <w:t>+</w:t>
          </w:r>
          <w:r w:rsidR="00CA0CC1">
            <w:t xml:space="preserve"> </w:t>
          </w:r>
          <w:r>
            <w:t>DP</w:t>
          </w:r>
        </w:p>
        <w:p w14:paraId="77708F32" w14:textId="0D7E1A90" w:rsidR="00E73120" w:rsidRPr="003462EB" w:rsidRDefault="00E73120" w:rsidP="0007452F">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343278C9" w14:textId="4B6A887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60F077B4" w:rsidR="00162BC0" w:rsidRDefault="00162BC0" w:rsidP="009626C4">
          <w:pPr>
            <w:pStyle w:val="Zpatvpravo"/>
          </w:pPr>
          <w:r>
            <w:t xml:space="preserve"> </w:t>
          </w:r>
          <w:fldSimple w:instr=" STYLEREF  _Název_akce  \* MERGEFORMAT ">
            <w:r w:rsidR="00954279" w:rsidRPr="00954279">
              <w:rPr>
                <w:b/>
                <w:bCs/>
                <w:noProof/>
              </w:rPr>
              <w:t>„</w:t>
            </w:r>
            <w:r w:rsidR="00954279">
              <w:rPr>
                <w:noProof/>
              </w:rPr>
              <w:t>Prostá rekonstrukce trati v úseku Hlubočky-Mariánské Údolí – Hrubá Voda – PD“</w:t>
            </w:r>
          </w:fldSimple>
        </w:p>
        <w:p w14:paraId="37E06B89"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0A917516" w14:textId="00893788" w:rsidR="00E73120" w:rsidRPr="00E73120"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094587E4" w14:textId="549824C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6C3EE633" w:rsidR="00162BC0" w:rsidRPr="00E73120" w:rsidRDefault="00162BC0" w:rsidP="009626C4">
          <w:pPr>
            <w:pStyle w:val="Zpatvpravo"/>
          </w:pPr>
          <w:r>
            <w:t xml:space="preserve"> </w:t>
          </w:r>
          <w:fldSimple w:instr=" STYLEREF  _Název_akce  \* MERGEFORMAT ">
            <w:r w:rsidR="00954279">
              <w:rPr>
                <w:noProof/>
              </w:rPr>
              <w:t>„Prostá rekonstrukce trati v úseku Hlubočky-Mariánské Údolí – Hrubá Voda – PD“</w:t>
            </w:r>
          </w:fldSimple>
        </w:p>
        <w:p w14:paraId="048D8F89"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48A41FB5" w14:textId="306966E4"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5B614A01" w14:textId="04CA346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57B6EBA8" w:rsidR="00162BC0" w:rsidRDefault="00162BC0" w:rsidP="009626C4">
          <w:pPr>
            <w:pStyle w:val="Zpatvpravo"/>
          </w:pPr>
          <w:r>
            <w:t xml:space="preserve"> </w:t>
          </w:r>
          <w:fldSimple w:instr=" STYLEREF  _Název_akce  \* MERGEFORMAT ">
            <w:r w:rsidR="00954279" w:rsidRPr="00954279">
              <w:rPr>
                <w:b/>
                <w:bCs/>
                <w:noProof/>
              </w:rPr>
              <w:t>„</w:t>
            </w:r>
            <w:r w:rsidR="00954279">
              <w:rPr>
                <w:noProof/>
              </w:rPr>
              <w:t>Prostá rekonstrukce</w:t>
            </w:r>
            <w:r w:rsidR="00954279" w:rsidRPr="00954279">
              <w:rPr>
                <w:b/>
                <w:bCs/>
                <w:noProof/>
              </w:rPr>
              <w:t xml:space="preserve"> </w:t>
            </w:r>
            <w:r w:rsidR="00954279">
              <w:rPr>
                <w:noProof/>
              </w:rPr>
              <w:t>trati v úseku Hlubočky-Mariánské Údolí – Hrubá Voda – PD“</w:t>
            </w:r>
          </w:fldSimple>
        </w:p>
        <w:p w14:paraId="27831F99" w14:textId="77777777" w:rsidR="00162BC0" w:rsidRDefault="00162BC0" w:rsidP="009626C4">
          <w:pPr>
            <w:pStyle w:val="Zpatvpravo"/>
          </w:pPr>
          <w:r>
            <w:t>Smlouva o dílo na zhotovení Dokumentace</w:t>
          </w:r>
          <w:r w:rsidR="00CA0CC1">
            <w:t xml:space="preserve"> </w:t>
          </w:r>
          <w:r>
            <w:t>+</w:t>
          </w:r>
          <w:r w:rsidR="00CA0CC1">
            <w:t xml:space="preserve"> </w:t>
          </w:r>
          <w:r>
            <w:t>DP</w:t>
          </w:r>
        </w:p>
        <w:p w14:paraId="7B064476" w14:textId="5BD8EFA5" w:rsidR="00E73120" w:rsidRPr="003462EB" w:rsidRDefault="00E73120" w:rsidP="009626C4">
          <w:pPr>
            <w:pStyle w:val="Zpatvpravo"/>
            <w:rPr>
              <w:rStyle w:val="slostrnky"/>
              <w:b w:val="0"/>
              <w:color w:val="auto"/>
              <w:sz w:val="12"/>
            </w:rPr>
          </w:pPr>
          <w:r w:rsidRPr="00E73120">
            <w:rPr>
              <w:rStyle w:val="slostrnky"/>
              <w:b w:val="0"/>
              <w:color w:val="auto"/>
              <w:sz w:val="12"/>
            </w:rPr>
            <w:t>VZ 63525160</w:t>
          </w:r>
        </w:p>
      </w:tc>
      <w:tc>
        <w:tcPr>
          <w:tcW w:w="907" w:type="dxa"/>
          <w:vAlign w:val="bottom"/>
        </w:tcPr>
        <w:p w14:paraId="3A7D6EE9" w14:textId="5F9AA42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4279">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2DB22" w14:textId="77777777" w:rsidR="0040482B" w:rsidRDefault="0040482B" w:rsidP="00962258">
      <w:pPr>
        <w:spacing w:after="0" w:line="240" w:lineRule="auto"/>
      </w:pPr>
      <w:r>
        <w:separator/>
      </w:r>
    </w:p>
  </w:footnote>
  <w:footnote w:type="continuationSeparator" w:id="0">
    <w:p w14:paraId="7CC0E69A" w14:textId="77777777" w:rsidR="0040482B" w:rsidRDefault="0040482B" w:rsidP="00962258">
      <w:pPr>
        <w:spacing w:after="0" w:line="240" w:lineRule="auto"/>
      </w:pPr>
      <w:r>
        <w:continuationSeparator/>
      </w:r>
    </w:p>
  </w:footnote>
  <w:footnote w:id="1">
    <w:p w14:paraId="2F85E269" w14:textId="77777777" w:rsidR="00554F0A" w:rsidRDefault="00554F0A" w:rsidP="00554F0A">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4F0A" w14:paraId="1C8A4D9F" w14:textId="77777777" w:rsidTr="00B22106">
      <w:trPr>
        <w:trHeight w:hRule="exact" w:val="936"/>
      </w:trPr>
      <w:tc>
        <w:tcPr>
          <w:tcW w:w="1361" w:type="dxa"/>
          <w:tcMar>
            <w:left w:w="0" w:type="dxa"/>
            <w:right w:w="0" w:type="dxa"/>
          </w:tcMar>
        </w:tcPr>
        <w:p w14:paraId="244DD4FE" w14:textId="6583CF25" w:rsidR="00554F0A" w:rsidRPr="00B8518B" w:rsidRDefault="00554F0A" w:rsidP="00554F0A">
          <w:pPr>
            <w:pStyle w:val="Zpat"/>
            <w:rPr>
              <w:rStyle w:val="slostrnky"/>
            </w:rPr>
          </w:pPr>
        </w:p>
      </w:tc>
      <w:tc>
        <w:tcPr>
          <w:tcW w:w="3458" w:type="dxa"/>
          <w:tcMar>
            <w:left w:w="0" w:type="dxa"/>
            <w:right w:w="0" w:type="dxa"/>
          </w:tcMar>
        </w:tcPr>
        <w:p w14:paraId="58F0DA41" w14:textId="77777777" w:rsidR="00554F0A" w:rsidRDefault="00554F0A" w:rsidP="00554F0A">
          <w:pPr>
            <w:pStyle w:val="Zpat"/>
          </w:pPr>
          <w:r>
            <w:rPr>
              <w:noProof/>
              <w:lang w:eastAsia="cs-CZ"/>
            </w:rPr>
            <w:drawing>
              <wp:anchor distT="0" distB="0" distL="114300" distR="114300" simplePos="0" relativeHeight="251675648"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E37660E" w14:textId="77777777" w:rsidR="00554F0A" w:rsidRDefault="00554F0A" w:rsidP="00554F0A">
          <w:pPr>
            <w:pStyle w:val="Druhdokumentu"/>
            <w:rPr>
              <w:b w:val="0"/>
              <w:color w:val="auto"/>
              <w:sz w:val="16"/>
              <w:szCs w:val="16"/>
              <w:highlight w:val="green"/>
            </w:rPr>
          </w:pPr>
        </w:p>
        <w:p w14:paraId="7E52D1F1" w14:textId="77777777" w:rsidR="00554F0A" w:rsidRPr="00843429" w:rsidRDefault="00554F0A" w:rsidP="00554F0A">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AF1E27B" w14:textId="4A4D06DB" w:rsidR="00554F0A" w:rsidRPr="00D6163D" w:rsidRDefault="00554F0A" w:rsidP="00554F0A">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554F0A" w14:paraId="0567FB9D" w14:textId="77777777" w:rsidTr="00B22106">
      <w:trPr>
        <w:trHeight w:hRule="exact" w:val="936"/>
      </w:trPr>
      <w:tc>
        <w:tcPr>
          <w:tcW w:w="1361" w:type="dxa"/>
          <w:tcMar>
            <w:left w:w="0" w:type="dxa"/>
            <w:right w:w="0" w:type="dxa"/>
          </w:tcMar>
        </w:tcPr>
        <w:p w14:paraId="00D08470" w14:textId="77777777" w:rsidR="00554F0A" w:rsidRPr="00B8518B" w:rsidRDefault="00554F0A" w:rsidP="00554F0A">
          <w:pPr>
            <w:pStyle w:val="Zpat"/>
            <w:rPr>
              <w:rStyle w:val="slostrnky"/>
            </w:rPr>
          </w:pPr>
        </w:p>
      </w:tc>
      <w:tc>
        <w:tcPr>
          <w:tcW w:w="3458" w:type="dxa"/>
          <w:tcMar>
            <w:left w:w="0" w:type="dxa"/>
            <w:right w:w="0" w:type="dxa"/>
          </w:tcMar>
        </w:tcPr>
        <w:p w14:paraId="5A756E97" w14:textId="77777777" w:rsidR="00554F0A" w:rsidRDefault="00554F0A" w:rsidP="00554F0A">
          <w:pPr>
            <w:pStyle w:val="Zpat"/>
          </w:pPr>
        </w:p>
      </w:tc>
      <w:tc>
        <w:tcPr>
          <w:tcW w:w="5756" w:type="dxa"/>
          <w:tcMar>
            <w:left w:w="0" w:type="dxa"/>
            <w:right w:w="0" w:type="dxa"/>
          </w:tcMar>
        </w:tcPr>
        <w:p w14:paraId="66206FA5" w14:textId="77777777" w:rsidR="00554F0A" w:rsidRPr="00D6163D" w:rsidRDefault="00554F0A" w:rsidP="00554F0A">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20FC2523"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0727E801"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1237F112"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5772ADD6"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0C8B4F6D"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5037ECFC"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1856AD02"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1CE7475"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EDCA5B8"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474A0CDF"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0429811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6D5E63"/>
    <w:multiLevelType w:val="hybridMultilevel"/>
    <w:tmpl w:val="CD26B5A8"/>
    <w:lvl w:ilvl="0" w:tplc="2B6C4296">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368724489">
    <w:abstractNumId w:val="3"/>
  </w:num>
  <w:num w:numId="2" w16cid:durableId="277496713">
    <w:abstractNumId w:val="1"/>
  </w:num>
  <w:num w:numId="3" w16cid:durableId="1047221075">
    <w:abstractNumId w:val="13"/>
  </w:num>
  <w:num w:numId="4" w16cid:durableId="1710493522">
    <w:abstractNumId w:val="5"/>
  </w:num>
  <w:num w:numId="5" w16cid:durableId="966813366">
    <w:abstractNumId w:val="0"/>
  </w:num>
  <w:num w:numId="6" w16cid:durableId="1725177248">
    <w:abstractNumId w:val="6"/>
  </w:num>
  <w:num w:numId="7" w16cid:durableId="1213426116">
    <w:abstractNumId w:val="11"/>
  </w:num>
  <w:num w:numId="8" w16cid:durableId="82188133">
    <w:abstractNumId w:val="12"/>
  </w:num>
  <w:num w:numId="9" w16cid:durableId="252399669">
    <w:abstractNumId w:val="0"/>
  </w:num>
  <w:num w:numId="10" w16cid:durableId="2037579913">
    <w:abstractNumId w:val="2"/>
  </w:num>
  <w:num w:numId="11" w16cid:durableId="1217009854">
    <w:abstractNumId w:val="14"/>
  </w:num>
  <w:num w:numId="12" w16cid:durableId="344938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81920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5402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2294300">
    <w:abstractNumId w:val="7"/>
  </w:num>
  <w:num w:numId="16" w16cid:durableId="1109201855">
    <w:abstractNumId w:val="0"/>
  </w:num>
  <w:num w:numId="17" w16cid:durableId="1113748095">
    <w:abstractNumId w:val="9"/>
  </w:num>
  <w:num w:numId="18" w16cid:durableId="255599860">
    <w:abstractNumId w:val="15"/>
  </w:num>
  <w:num w:numId="19" w16cid:durableId="17964397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8288041">
    <w:abstractNumId w:val="16"/>
  </w:num>
  <w:num w:numId="21" w16cid:durableId="875122141">
    <w:abstractNumId w:val="16"/>
    <w:lvlOverride w:ilvl="0">
      <w:startOverride w:val="1"/>
    </w:lvlOverride>
  </w:num>
  <w:num w:numId="22" w16cid:durableId="788400971">
    <w:abstractNumId w:val="8"/>
  </w:num>
  <w:num w:numId="23" w16cid:durableId="1062412176">
    <w:abstractNumId w:val="0"/>
  </w:num>
  <w:num w:numId="24" w16cid:durableId="1269511549">
    <w:abstractNumId w:val="0"/>
  </w:num>
  <w:num w:numId="25" w16cid:durableId="1279752294">
    <w:abstractNumId w:val="0"/>
  </w:num>
  <w:num w:numId="26" w16cid:durableId="1853032170">
    <w:abstractNumId w:val="10"/>
  </w:num>
  <w:num w:numId="27" w16cid:durableId="26400204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7860"/>
    <w:rsid w:val="000C1CDF"/>
    <w:rsid w:val="000C41F2"/>
    <w:rsid w:val="000D22C4"/>
    <w:rsid w:val="000D27D1"/>
    <w:rsid w:val="000E1A7F"/>
    <w:rsid w:val="000E1C44"/>
    <w:rsid w:val="000E2ED0"/>
    <w:rsid w:val="000F18F2"/>
    <w:rsid w:val="00112864"/>
    <w:rsid w:val="00114472"/>
    <w:rsid w:val="00114988"/>
    <w:rsid w:val="00115069"/>
    <w:rsid w:val="001150F2"/>
    <w:rsid w:val="00124751"/>
    <w:rsid w:val="00130470"/>
    <w:rsid w:val="00130C53"/>
    <w:rsid w:val="00134C6D"/>
    <w:rsid w:val="0013670D"/>
    <w:rsid w:val="001417E7"/>
    <w:rsid w:val="00143EC0"/>
    <w:rsid w:val="00153D4D"/>
    <w:rsid w:val="00160F0B"/>
    <w:rsid w:val="00162BC0"/>
    <w:rsid w:val="001656A2"/>
    <w:rsid w:val="00165977"/>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8B1"/>
    <w:rsid w:val="001A5B98"/>
    <w:rsid w:val="001B4800"/>
    <w:rsid w:val="001B4E74"/>
    <w:rsid w:val="001C61BC"/>
    <w:rsid w:val="001C645F"/>
    <w:rsid w:val="001D22D7"/>
    <w:rsid w:val="001D60FF"/>
    <w:rsid w:val="001E678E"/>
    <w:rsid w:val="001E7175"/>
    <w:rsid w:val="001F1C35"/>
    <w:rsid w:val="00201EFB"/>
    <w:rsid w:val="002038D5"/>
    <w:rsid w:val="002071BB"/>
    <w:rsid w:val="00207DF5"/>
    <w:rsid w:val="0022584E"/>
    <w:rsid w:val="00236D4F"/>
    <w:rsid w:val="00236DCC"/>
    <w:rsid w:val="00240B81"/>
    <w:rsid w:val="002423E1"/>
    <w:rsid w:val="00247CC4"/>
    <w:rsid w:val="00247D01"/>
    <w:rsid w:val="00253646"/>
    <w:rsid w:val="00253CBA"/>
    <w:rsid w:val="00254815"/>
    <w:rsid w:val="00261A5B"/>
    <w:rsid w:val="00262E5B"/>
    <w:rsid w:val="00264215"/>
    <w:rsid w:val="00276AFE"/>
    <w:rsid w:val="00277C7C"/>
    <w:rsid w:val="00280028"/>
    <w:rsid w:val="002846D6"/>
    <w:rsid w:val="00286AD1"/>
    <w:rsid w:val="0029222F"/>
    <w:rsid w:val="002A3B57"/>
    <w:rsid w:val="002A5468"/>
    <w:rsid w:val="002B00B6"/>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6AB"/>
    <w:rsid w:val="00301B36"/>
    <w:rsid w:val="00315C27"/>
    <w:rsid w:val="00327EEF"/>
    <w:rsid w:val="0033239F"/>
    <w:rsid w:val="0033304E"/>
    <w:rsid w:val="00335223"/>
    <w:rsid w:val="0034274B"/>
    <w:rsid w:val="00345960"/>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E09"/>
    <w:rsid w:val="003C0F2C"/>
    <w:rsid w:val="003C1345"/>
    <w:rsid w:val="003C33F2"/>
    <w:rsid w:val="003D178E"/>
    <w:rsid w:val="003D439E"/>
    <w:rsid w:val="003D733B"/>
    <w:rsid w:val="003D7408"/>
    <w:rsid w:val="003D756E"/>
    <w:rsid w:val="003E34BE"/>
    <w:rsid w:val="003E420D"/>
    <w:rsid w:val="003E4C13"/>
    <w:rsid w:val="003F5723"/>
    <w:rsid w:val="00401D2F"/>
    <w:rsid w:val="00402B45"/>
    <w:rsid w:val="0040482B"/>
    <w:rsid w:val="00406C51"/>
    <w:rsid w:val="004078F3"/>
    <w:rsid w:val="00417DF5"/>
    <w:rsid w:val="00427596"/>
    <w:rsid w:val="00427794"/>
    <w:rsid w:val="00433CD6"/>
    <w:rsid w:val="00434C1A"/>
    <w:rsid w:val="00437993"/>
    <w:rsid w:val="00443525"/>
    <w:rsid w:val="004436EE"/>
    <w:rsid w:val="004500D2"/>
    <w:rsid w:val="00450F07"/>
    <w:rsid w:val="004539DE"/>
    <w:rsid w:val="00453CD3"/>
    <w:rsid w:val="0046002F"/>
    <w:rsid w:val="00460660"/>
    <w:rsid w:val="00460964"/>
    <w:rsid w:val="00461526"/>
    <w:rsid w:val="00464BA9"/>
    <w:rsid w:val="00467000"/>
    <w:rsid w:val="0047019B"/>
    <w:rsid w:val="00473848"/>
    <w:rsid w:val="004806B8"/>
    <w:rsid w:val="00483969"/>
    <w:rsid w:val="00486107"/>
    <w:rsid w:val="00490561"/>
    <w:rsid w:val="00491827"/>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5521"/>
    <w:rsid w:val="00517090"/>
    <w:rsid w:val="00523BB5"/>
    <w:rsid w:val="00523EA7"/>
    <w:rsid w:val="005328CA"/>
    <w:rsid w:val="00533541"/>
    <w:rsid w:val="00535F7C"/>
    <w:rsid w:val="005406EB"/>
    <w:rsid w:val="00541324"/>
    <w:rsid w:val="00542321"/>
    <w:rsid w:val="00551AB5"/>
    <w:rsid w:val="00553375"/>
    <w:rsid w:val="00554F0A"/>
    <w:rsid w:val="00555884"/>
    <w:rsid w:val="00570648"/>
    <w:rsid w:val="005720B0"/>
    <w:rsid w:val="005736B7"/>
    <w:rsid w:val="00575E5A"/>
    <w:rsid w:val="00580245"/>
    <w:rsid w:val="00581F15"/>
    <w:rsid w:val="005923F7"/>
    <w:rsid w:val="005A150D"/>
    <w:rsid w:val="005A1F44"/>
    <w:rsid w:val="005A2756"/>
    <w:rsid w:val="005A3013"/>
    <w:rsid w:val="005D3A62"/>
    <w:rsid w:val="005D3C39"/>
    <w:rsid w:val="005E3238"/>
    <w:rsid w:val="005F4C6E"/>
    <w:rsid w:val="005F7A77"/>
    <w:rsid w:val="00601A8C"/>
    <w:rsid w:val="0061068E"/>
    <w:rsid w:val="006115D3"/>
    <w:rsid w:val="00611DDF"/>
    <w:rsid w:val="00612107"/>
    <w:rsid w:val="006217CD"/>
    <w:rsid w:val="006301A3"/>
    <w:rsid w:val="00635032"/>
    <w:rsid w:val="00641E1E"/>
    <w:rsid w:val="00643F79"/>
    <w:rsid w:val="00644B90"/>
    <w:rsid w:val="00644E0F"/>
    <w:rsid w:val="0065600E"/>
    <w:rsid w:val="0065610E"/>
    <w:rsid w:val="006576AF"/>
    <w:rsid w:val="00660AD3"/>
    <w:rsid w:val="006768B3"/>
    <w:rsid w:val="006776B6"/>
    <w:rsid w:val="00684568"/>
    <w:rsid w:val="006904DA"/>
    <w:rsid w:val="006923FD"/>
    <w:rsid w:val="00693150"/>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2873"/>
    <w:rsid w:val="007657D8"/>
    <w:rsid w:val="00766846"/>
    <w:rsid w:val="007703FF"/>
    <w:rsid w:val="00772956"/>
    <w:rsid w:val="0077438D"/>
    <w:rsid w:val="0077673A"/>
    <w:rsid w:val="007778CF"/>
    <w:rsid w:val="007846E1"/>
    <w:rsid w:val="007847D6"/>
    <w:rsid w:val="00786062"/>
    <w:rsid w:val="007A36FA"/>
    <w:rsid w:val="007A5172"/>
    <w:rsid w:val="007A67A0"/>
    <w:rsid w:val="007A6974"/>
    <w:rsid w:val="007B02C9"/>
    <w:rsid w:val="007B1D50"/>
    <w:rsid w:val="007B1E3E"/>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2870"/>
    <w:rsid w:val="008460BC"/>
    <w:rsid w:val="00846413"/>
    <w:rsid w:val="00846789"/>
    <w:rsid w:val="0085130B"/>
    <w:rsid w:val="008615CC"/>
    <w:rsid w:val="00866994"/>
    <w:rsid w:val="00871624"/>
    <w:rsid w:val="00885005"/>
    <w:rsid w:val="0088733A"/>
    <w:rsid w:val="00891E0A"/>
    <w:rsid w:val="00897796"/>
    <w:rsid w:val="008A170E"/>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5541"/>
    <w:rsid w:val="0090635B"/>
    <w:rsid w:val="009150E7"/>
    <w:rsid w:val="00916F55"/>
    <w:rsid w:val="00922385"/>
    <w:rsid w:val="009223DF"/>
    <w:rsid w:val="009227F1"/>
    <w:rsid w:val="00922F15"/>
    <w:rsid w:val="0092603D"/>
    <w:rsid w:val="00926437"/>
    <w:rsid w:val="009265EE"/>
    <w:rsid w:val="009318A0"/>
    <w:rsid w:val="00936091"/>
    <w:rsid w:val="00940D8A"/>
    <w:rsid w:val="0094122D"/>
    <w:rsid w:val="00945856"/>
    <w:rsid w:val="00954279"/>
    <w:rsid w:val="009576F5"/>
    <w:rsid w:val="00960E25"/>
    <w:rsid w:val="00962258"/>
    <w:rsid w:val="009626C4"/>
    <w:rsid w:val="00964369"/>
    <w:rsid w:val="009678B7"/>
    <w:rsid w:val="00974329"/>
    <w:rsid w:val="00974436"/>
    <w:rsid w:val="0099122E"/>
    <w:rsid w:val="00992D9C"/>
    <w:rsid w:val="00996CB8"/>
    <w:rsid w:val="009A1B92"/>
    <w:rsid w:val="009A4867"/>
    <w:rsid w:val="009B2E97"/>
    <w:rsid w:val="009B30A2"/>
    <w:rsid w:val="009B4201"/>
    <w:rsid w:val="009B5146"/>
    <w:rsid w:val="009C325E"/>
    <w:rsid w:val="009C418E"/>
    <w:rsid w:val="009C442C"/>
    <w:rsid w:val="009C4CC6"/>
    <w:rsid w:val="009D1FF9"/>
    <w:rsid w:val="009E07F4"/>
    <w:rsid w:val="009F0867"/>
    <w:rsid w:val="009F309B"/>
    <w:rsid w:val="009F33C6"/>
    <w:rsid w:val="009F392E"/>
    <w:rsid w:val="009F53C5"/>
    <w:rsid w:val="009F638B"/>
    <w:rsid w:val="009F6CDC"/>
    <w:rsid w:val="00A0740E"/>
    <w:rsid w:val="00A12290"/>
    <w:rsid w:val="00A1360B"/>
    <w:rsid w:val="00A21A01"/>
    <w:rsid w:val="00A21D8B"/>
    <w:rsid w:val="00A339F8"/>
    <w:rsid w:val="00A417CE"/>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3051"/>
    <w:rsid w:val="00A84D0E"/>
    <w:rsid w:val="00A92D13"/>
    <w:rsid w:val="00A93682"/>
    <w:rsid w:val="00A94351"/>
    <w:rsid w:val="00A94C2F"/>
    <w:rsid w:val="00AA09CD"/>
    <w:rsid w:val="00AA4275"/>
    <w:rsid w:val="00AA4CBB"/>
    <w:rsid w:val="00AA58FF"/>
    <w:rsid w:val="00AA65FA"/>
    <w:rsid w:val="00AA7351"/>
    <w:rsid w:val="00AA7AB8"/>
    <w:rsid w:val="00AB4CA4"/>
    <w:rsid w:val="00AC068C"/>
    <w:rsid w:val="00AC42A5"/>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C01397"/>
    <w:rsid w:val="00C02D0A"/>
    <w:rsid w:val="00C03A6E"/>
    <w:rsid w:val="00C06EFF"/>
    <w:rsid w:val="00C11B44"/>
    <w:rsid w:val="00C22047"/>
    <w:rsid w:val="00C226C0"/>
    <w:rsid w:val="00C31B6A"/>
    <w:rsid w:val="00C32027"/>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6822"/>
    <w:rsid w:val="00D01608"/>
    <w:rsid w:val="00D02A91"/>
    <w:rsid w:val="00D034A0"/>
    <w:rsid w:val="00D0544F"/>
    <w:rsid w:val="00D108D9"/>
    <w:rsid w:val="00D136AB"/>
    <w:rsid w:val="00D16CD8"/>
    <w:rsid w:val="00D21061"/>
    <w:rsid w:val="00D4108E"/>
    <w:rsid w:val="00D4328E"/>
    <w:rsid w:val="00D5069C"/>
    <w:rsid w:val="00D540AD"/>
    <w:rsid w:val="00D54111"/>
    <w:rsid w:val="00D6163D"/>
    <w:rsid w:val="00D831A3"/>
    <w:rsid w:val="00D86E09"/>
    <w:rsid w:val="00D92B40"/>
    <w:rsid w:val="00D966CE"/>
    <w:rsid w:val="00D97BE3"/>
    <w:rsid w:val="00DA291A"/>
    <w:rsid w:val="00DA3711"/>
    <w:rsid w:val="00DA67A0"/>
    <w:rsid w:val="00DB3294"/>
    <w:rsid w:val="00DD34D8"/>
    <w:rsid w:val="00DD46F3"/>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3120"/>
    <w:rsid w:val="00E7415D"/>
    <w:rsid w:val="00E82B86"/>
    <w:rsid w:val="00E84AF1"/>
    <w:rsid w:val="00E878EE"/>
    <w:rsid w:val="00E901A3"/>
    <w:rsid w:val="00E90890"/>
    <w:rsid w:val="00E91A89"/>
    <w:rsid w:val="00E97C1A"/>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6C8F"/>
    <w:rsid w:val="00F579D3"/>
    <w:rsid w:val="00F659EB"/>
    <w:rsid w:val="00F66CA1"/>
    <w:rsid w:val="00F746C8"/>
    <w:rsid w:val="00F762A8"/>
    <w:rsid w:val="00F811FE"/>
    <w:rsid w:val="00F85888"/>
    <w:rsid w:val="00F86BA6"/>
    <w:rsid w:val="00F905B1"/>
    <w:rsid w:val="00F95FBD"/>
    <w:rsid w:val="00F9740F"/>
    <w:rsid w:val="00FA32CB"/>
    <w:rsid w:val="00FA6380"/>
    <w:rsid w:val="00FB17B9"/>
    <w:rsid w:val="00FB3523"/>
    <w:rsid w:val="00FB4272"/>
    <w:rsid w:val="00FB6342"/>
    <w:rsid w:val="00FC4E6E"/>
    <w:rsid w:val="00FC6389"/>
    <w:rsid w:val="00FD09CC"/>
    <w:rsid w:val="00FD36B8"/>
    <w:rsid w:val="00FD6EBB"/>
    <w:rsid w:val="00FE6AEC"/>
    <w:rsid w:val="00FF2013"/>
    <w:rsid w:val="00FF32EE"/>
    <w:rsid w:val="00FF7B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SoDTextbezodsazen">
    <w:name w:val="_SoD_Text_bez_odsazení"/>
    <w:basedOn w:val="Normln"/>
    <w:link w:val="SoDTextbezodsazenChar"/>
    <w:qFormat/>
    <w:rsid w:val="00554F0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554F0A"/>
    <w:rPr>
      <w:rFonts w:ascii="Verdana" w:hAnsi="Verdana"/>
    </w:rPr>
  </w:style>
  <w:style w:type="paragraph" w:customStyle="1" w:styleId="Default">
    <w:name w:val="Default"/>
    <w:rsid w:val="00641E1E"/>
    <w:pPr>
      <w:autoSpaceDE w:val="0"/>
      <w:autoSpaceDN w:val="0"/>
      <w:adjustRightInd w:val="0"/>
      <w:spacing w:after="0" w:line="240" w:lineRule="auto"/>
    </w:pPr>
    <w:rPr>
      <w:rFonts w:ascii="Verdana" w:hAnsi="Verdana" w:cs="Verdana"/>
      <w:color w:val="000000"/>
      <w:sz w:val="24"/>
      <w:szCs w:val="24"/>
    </w:rPr>
  </w:style>
  <w:style w:type="paragraph" w:customStyle="1" w:styleId="Odrka1-6">
    <w:name w:val="_Odrážka_1-6_·"/>
    <w:basedOn w:val="Odrka1-5-"/>
    <w:qFormat/>
    <w:rsid w:val="00542321"/>
    <w:pPr>
      <w:numPr>
        <w:ilvl w:val="0"/>
        <w:numId w:val="0"/>
      </w:numPr>
      <w:spacing w:after="90"/>
      <w:ind w:left="221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DohnalS@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Macho@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C583B"/>
    <w:rsid w:val="001D4073"/>
    <w:rsid w:val="002213D1"/>
    <w:rsid w:val="003016AB"/>
    <w:rsid w:val="00312C7D"/>
    <w:rsid w:val="00336D6F"/>
    <w:rsid w:val="00422CD5"/>
    <w:rsid w:val="004560C8"/>
    <w:rsid w:val="006103CB"/>
    <w:rsid w:val="00671E0B"/>
    <w:rsid w:val="00706C2D"/>
    <w:rsid w:val="007703FF"/>
    <w:rsid w:val="0077438D"/>
    <w:rsid w:val="007B2713"/>
    <w:rsid w:val="00835BFC"/>
    <w:rsid w:val="00842870"/>
    <w:rsid w:val="008673D2"/>
    <w:rsid w:val="00977D66"/>
    <w:rsid w:val="009935B2"/>
    <w:rsid w:val="00A30AAE"/>
    <w:rsid w:val="00A4337A"/>
    <w:rsid w:val="00A961A8"/>
    <w:rsid w:val="00AA4275"/>
    <w:rsid w:val="00AC068C"/>
    <w:rsid w:val="00AF7B4B"/>
    <w:rsid w:val="00BA0E46"/>
    <w:rsid w:val="00C01782"/>
    <w:rsid w:val="00C404BF"/>
    <w:rsid w:val="00D034D4"/>
    <w:rsid w:val="00E16231"/>
    <w:rsid w:val="00E505B7"/>
    <w:rsid w:val="00E74833"/>
    <w:rsid w:val="00F56984"/>
    <w:rsid w:val="00F57A49"/>
    <w:rsid w:val="00F92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SOD_DOKUMENTACE_(DUSP-DUSL-DSP+PDPS)-03-23_VZOR.dotx</Template>
  <TotalTime>4</TotalTime>
  <Pages>33</Pages>
  <Words>6285</Words>
  <Characters>37088</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OVZ</cp:lastModifiedBy>
  <cp:revision>24</cp:revision>
  <cp:lastPrinted>2023-04-11T09:26:00Z</cp:lastPrinted>
  <dcterms:created xsi:type="dcterms:W3CDTF">2024-08-27T11:30:00Z</dcterms:created>
  <dcterms:modified xsi:type="dcterms:W3CDTF">2025-08-15T13:29:00Z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